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AF" w:rsidRDefault="00D31AED">
      <w:pPr>
        <w:spacing w:line="1031" w:lineRule="exact"/>
        <w:ind w:left="580"/>
        <w:rPr>
          <w:rFonts w:ascii="宋体" w:eastAsia="宋体"/>
          <w:b/>
          <w:sz w:val="84"/>
        </w:rPr>
      </w:pPr>
      <w:r>
        <w:rPr>
          <w:rFonts w:ascii="宋体" w:eastAsia="宋体" w:hint="eastAsia"/>
          <w:b/>
          <w:color w:val="FF0000"/>
          <w:sz w:val="84"/>
        </w:rPr>
        <w:t>中国腐蚀与防护学会</w:t>
      </w:r>
    </w:p>
    <w:p w:rsidR="006253AF" w:rsidRDefault="006253AF">
      <w:pPr>
        <w:pStyle w:val="a3"/>
        <w:spacing w:before="471"/>
        <w:ind w:left="2771"/>
        <w:rPr>
          <w:rFonts w:ascii="宋体" w:eastAsia="宋体"/>
        </w:rPr>
      </w:pPr>
      <w:r w:rsidRPr="006253AF">
        <w:pict>
          <v:line id="直线 2" o:spid="_x0000_s1026" style="position:absolute;left:0;text-align:left;z-index:1024;mso-position-horizontal-relative:page" from="69.15pt,65.2pt" to="527.4pt,65.2pt" o:gfxdata="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QKAd1wAAAAwBAAAPAAAAAAAAAAEAIAAAACIA&#10;AABkcnMvZG93bnJldi54bWxQSwECFAAUAAAACACHTuJAgQxE09EBAACOAwAADgAAAAAAAAABACAA&#10;AAAmAQAAZHJzL2Uyb0RvYy54bWxQSwUGAAAAAAYABgBZAQAAaQUAAAAA&#10;" strokecolor="red" strokeweight="2.16pt">
            <w10:wrap anchorx="page"/>
          </v:line>
        </w:pict>
      </w:r>
      <w:r w:rsidR="00D31AED">
        <w:rPr>
          <w:rFonts w:ascii="宋体" w:eastAsia="宋体" w:hint="eastAsia"/>
        </w:rPr>
        <w:t>中腐培字〔</w:t>
      </w:r>
      <w:r w:rsidR="00D31AED">
        <w:rPr>
          <w:rFonts w:ascii="宋体" w:eastAsia="宋体" w:hint="eastAsia"/>
        </w:rPr>
        <w:t>2018</w:t>
      </w:r>
      <w:r w:rsidR="00D31AED">
        <w:rPr>
          <w:rFonts w:ascii="宋体" w:eastAsia="宋体" w:hint="eastAsia"/>
        </w:rPr>
        <w:t>〕</w:t>
      </w:r>
      <w:r w:rsidR="00D31AED">
        <w:rPr>
          <w:rFonts w:ascii="宋体" w:eastAsia="宋体" w:hint="eastAsia"/>
        </w:rPr>
        <w:t xml:space="preserve">3 </w:t>
      </w:r>
      <w:r w:rsidR="00D31AED">
        <w:rPr>
          <w:rFonts w:ascii="宋体" w:eastAsia="宋体" w:hint="eastAsia"/>
        </w:rPr>
        <w:t>号</w:t>
      </w:r>
    </w:p>
    <w:p w:rsidR="006253AF" w:rsidRDefault="006253AF">
      <w:pPr>
        <w:pStyle w:val="a3"/>
        <w:ind w:left="0"/>
        <w:rPr>
          <w:rFonts w:ascii="宋体"/>
        </w:rPr>
      </w:pPr>
    </w:p>
    <w:p w:rsidR="006253AF" w:rsidRDefault="006253AF">
      <w:pPr>
        <w:pStyle w:val="a3"/>
        <w:ind w:left="0"/>
        <w:rPr>
          <w:rFonts w:ascii="宋体"/>
        </w:rPr>
      </w:pPr>
    </w:p>
    <w:p w:rsidR="006253AF" w:rsidRDefault="006253AF">
      <w:pPr>
        <w:pStyle w:val="a3"/>
        <w:spacing w:before="11"/>
        <w:ind w:left="0"/>
        <w:rPr>
          <w:rFonts w:ascii="宋体"/>
          <w:sz w:val="36"/>
        </w:rPr>
      </w:pPr>
    </w:p>
    <w:p w:rsidR="006253AF" w:rsidRDefault="00D31AED">
      <w:pPr>
        <w:pStyle w:val="1"/>
        <w:spacing w:line="391" w:lineRule="auto"/>
        <w:ind w:left="1439" w:right="688"/>
      </w:pPr>
      <w:bookmarkStart w:id="0" w:name="“一带一路、科技兴疆”防腐蚀工程师（_系列）_专业技术水平评价培训和考试通知"/>
      <w:bookmarkEnd w:id="0"/>
      <w:r>
        <w:t>“</w:t>
      </w:r>
      <w:r>
        <w:t>一带一路、科技兴疆</w:t>
      </w:r>
      <w:r>
        <w:t>”</w:t>
      </w:r>
      <w:r>
        <w:t>防腐蚀工程师（</w:t>
      </w:r>
      <w:r>
        <w:t xml:space="preserve"> </w:t>
      </w:r>
      <w:r>
        <w:t>系列）</w:t>
      </w:r>
      <w:r>
        <w:t xml:space="preserve"> </w:t>
      </w:r>
      <w:r>
        <w:t>专业技术水平评价培训和考试通知</w:t>
      </w:r>
    </w:p>
    <w:p w:rsidR="006253AF" w:rsidRDefault="006253AF">
      <w:pPr>
        <w:pStyle w:val="a3"/>
        <w:spacing w:before="12"/>
        <w:ind w:left="0"/>
        <w:rPr>
          <w:rFonts w:ascii="宋体"/>
          <w:b/>
          <w:sz w:val="53"/>
        </w:rPr>
      </w:pPr>
    </w:p>
    <w:p w:rsidR="006253AF" w:rsidRDefault="00D31AED" w:rsidP="006E6B8B">
      <w:pPr>
        <w:spacing w:line="600" w:lineRule="exact"/>
        <w:ind w:leftChars="100" w:left="220" w:right="85" w:firstLineChars="200" w:firstLine="600"/>
        <w:jc w:val="both"/>
        <w:rPr>
          <w:sz w:val="30"/>
          <w:szCs w:val="30"/>
          <w:lang w:val="en-US"/>
        </w:rPr>
      </w:pPr>
      <w:r>
        <w:rPr>
          <w:rFonts w:hint="eastAsia"/>
          <w:sz w:val="30"/>
          <w:szCs w:val="30"/>
        </w:rPr>
        <w:t>为承接政府职能转移</w:t>
      </w:r>
      <w:r>
        <w:rPr>
          <w:rFonts w:hint="eastAsia"/>
          <w:sz w:val="30"/>
          <w:szCs w:val="30"/>
          <w:lang w:val="en-US"/>
        </w:rPr>
        <w:t>,</w:t>
      </w:r>
      <w:r>
        <w:rPr>
          <w:rFonts w:hint="eastAsia"/>
          <w:sz w:val="30"/>
          <w:szCs w:val="30"/>
        </w:rPr>
        <w:t>中国科学技术协会组织下属部分全国性学会开展工程师专业技术资格水平评价（</w:t>
      </w:r>
      <w:r>
        <w:rPr>
          <w:rFonts w:hint="eastAsia"/>
          <w:sz w:val="30"/>
          <w:szCs w:val="30"/>
        </w:rPr>
        <w:t xml:space="preserve"> </w:t>
      </w:r>
      <w:r>
        <w:rPr>
          <w:rFonts w:hint="eastAsia"/>
          <w:sz w:val="30"/>
          <w:szCs w:val="30"/>
        </w:rPr>
        <w:t>以下称“</w:t>
      </w:r>
      <w:r>
        <w:rPr>
          <w:rFonts w:hint="eastAsia"/>
          <w:sz w:val="30"/>
          <w:szCs w:val="30"/>
        </w:rPr>
        <w:t xml:space="preserve"> </w:t>
      </w:r>
      <w:r>
        <w:rPr>
          <w:rFonts w:hint="eastAsia"/>
          <w:sz w:val="30"/>
          <w:szCs w:val="30"/>
        </w:rPr>
        <w:t>认证”）的试点工作</w:t>
      </w:r>
      <w:r>
        <w:rPr>
          <w:rFonts w:hint="eastAsia"/>
          <w:sz w:val="30"/>
          <w:szCs w:val="30"/>
          <w:lang w:val="en-US"/>
        </w:rPr>
        <w:t>,</w:t>
      </w:r>
      <w:r>
        <w:rPr>
          <w:rFonts w:hint="eastAsia"/>
          <w:sz w:val="30"/>
          <w:szCs w:val="30"/>
        </w:rPr>
        <w:t>中国腐蚀与防护学会是试点学会之一，已从</w:t>
      </w:r>
      <w:r>
        <w:rPr>
          <w:rFonts w:hint="eastAsia"/>
          <w:sz w:val="30"/>
          <w:szCs w:val="30"/>
        </w:rPr>
        <w:t xml:space="preserve"> 2004 </w:t>
      </w:r>
      <w:r>
        <w:rPr>
          <w:rFonts w:hint="eastAsia"/>
          <w:sz w:val="30"/>
          <w:szCs w:val="30"/>
        </w:rPr>
        <w:t>年开始开展防腐蚀工程师专业技术资格认证工作</w:t>
      </w:r>
      <w:r>
        <w:rPr>
          <w:rFonts w:hint="eastAsia"/>
          <w:sz w:val="30"/>
          <w:szCs w:val="30"/>
          <w:lang w:val="en-US"/>
        </w:rPr>
        <w:t>。</w:t>
      </w:r>
      <w:r>
        <w:rPr>
          <w:rFonts w:hint="eastAsia"/>
          <w:sz w:val="30"/>
          <w:szCs w:val="30"/>
        </w:rPr>
        <w:t>认证工作包括对申请者专业技术知识考核和工作业绩考核两部分。通过认证者可获得中国科协核准颁发的《防腐蚀工程师专业技术水平评价证书》</w:t>
      </w:r>
      <w:r>
        <w:rPr>
          <w:rFonts w:hint="eastAsia"/>
          <w:sz w:val="30"/>
          <w:szCs w:val="30"/>
        </w:rPr>
        <w:t>。</w:t>
      </w:r>
    </w:p>
    <w:p w:rsidR="006253AF" w:rsidRDefault="00D31AED" w:rsidP="006E6B8B">
      <w:pPr>
        <w:spacing w:line="600" w:lineRule="exact"/>
        <w:ind w:leftChars="100" w:left="220" w:right="85" w:firstLineChars="200" w:firstLine="600"/>
        <w:jc w:val="both"/>
        <w:rPr>
          <w:sz w:val="30"/>
          <w:szCs w:val="30"/>
        </w:rPr>
      </w:pPr>
      <w:r>
        <w:rPr>
          <w:rFonts w:hint="eastAsia"/>
          <w:sz w:val="30"/>
          <w:szCs w:val="30"/>
          <w:lang w:val="en-US"/>
        </w:rPr>
        <w:t>为</w:t>
      </w:r>
      <w:r>
        <w:rPr>
          <w:rFonts w:hint="eastAsia"/>
          <w:sz w:val="30"/>
          <w:szCs w:val="30"/>
        </w:rPr>
        <w:t>了</w:t>
      </w:r>
      <w:r>
        <w:rPr>
          <w:rFonts w:hint="eastAsia"/>
          <w:sz w:val="30"/>
          <w:szCs w:val="30"/>
        </w:rPr>
        <w:t>满足没有经过系统的腐蚀与防护教育的防腐蚀工程技术人员在专业技术知识方面的需求、专业技术资格认证的工作要求，中国腐蚀与防护学会培训中心设计和实施了防腐蚀工程师专业技术资格认证培训</w:t>
      </w:r>
      <w:r>
        <w:rPr>
          <w:rFonts w:hint="eastAsia"/>
          <w:sz w:val="30"/>
          <w:szCs w:val="30"/>
        </w:rPr>
        <w:t>，</w:t>
      </w:r>
      <w:r>
        <w:rPr>
          <w:rFonts w:hint="eastAsia"/>
          <w:sz w:val="30"/>
          <w:szCs w:val="30"/>
        </w:rPr>
        <w:t>培训考试合格后可申请相应级别的防腐蚀工程师技术资格认证。培训计划和内容也能满足防腐蚀工程技术人员继续教育的</w:t>
      </w:r>
      <w:r>
        <w:rPr>
          <w:rFonts w:hint="eastAsia"/>
          <w:sz w:val="30"/>
          <w:szCs w:val="30"/>
        </w:rPr>
        <w:t>需</w:t>
      </w:r>
      <w:r>
        <w:rPr>
          <w:rFonts w:hint="eastAsia"/>
          <w:sz w:val="30"/>
          <w:szCs w:val="30"/>
        </w:rPr>
        <w:t>求。</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现中国腐蚀与防护学会拟定于</w:t>
      </w:r>
      <w:r>
        <w:rPr>
          <w:rFonts w:hint="eastAsia"/>
          <w:sz w:val="30"/>
          <w:szCs w:val="30"/>
        </w:rPr>
        <w:t>2018</w:t>
      </w:r>
      <w:r>
        <w:rPr>
          <w:rFonts w:hint="eastAsia"/>
          <w:sz w:val="30"/>
          <w:szCs w:val="30"/>
        </w:rPr>
        <w:t>年</w:t>
      </w:r>
      <w:r>
        <w:rPr>
          <w:rFonts w:hint="eastAsia"/>
          <w:sz w:val="30"/>
          <w:szCs w:val="30"/>
        </w:rPr>
        <w:t>12</w:t>
      </w:r>
      <w:r>
        <w:rPr>
          <w:rFonts w:hint="eastAsia"/>
          <w:sz w:val="30"/>
          <w:szCs w:val="30"/>
          <w:lang w:val="en-US"/>
        </w:rPr>
        <w:t>月</w:t>
      </w:r>
      <w:r>
        <w:rPr>
          <w:rFonts w:hint="eastAsia"/>
          <w:sz w:val="30"/>
          <w:szCs w:val="30"/>
        </w:rPr>
        <w:t>19</w:t>
      </w:r>
      <w:r>
        <w:rPr>
          <w:rFonts w:hint="eastAsia"/>
          <w:sz w:val="30"/>
          <w:szCs w:val="30"/>
        </w:rPr>
        <w:t>日</w:t>
      </w:r>
      <w:r>
        <w:rPr>
          <w:rFonts w:hint="eastAsia"/>
          <w:sz w:val="30"/>
          <w:szCs w:val="30"/>
        </w:rPr>
        <w:t>-26</w:t>
      </w:r>
      <w:r>
        <w:rPr>
          <w:rFonts w:hint="eastAsia"/>
          <w:sz w:val="30"/>
          <w:szCs w:val="30"/>
        </w:rPr>
        <w:t>日举办第三</w:t>
      </w:r>
      <w:r>
        <w:rPr>
          <w:rFonts w:hint="eastAsia"/>
          <w:sz w:val="30"/>
          <w:szCs w:val="30"/>
        </w:rPr>
        <w:t>十三期防腐蚀工程师技术资格认证培训班</w:t>
      </w:r>
      <w:r>
        <w:rPr>
          <w:rFonts w:hint="eastAsia"/>
          <w:sz w:val="30"/>
          <w:szCs w:val="30"/>
          <w:lang w:val="en-US"/>
        </w:rPr>
        <w:t>,</w:t>
      </w:r>
      <w:r>
        <w:rPr>
          <w:rFonts w:hint="eastAsia"/>
          <w:sz w:val="30"/>
          <w:szCs w:val="30"/>
        </w:rPr>
        <w:t>委托新疆东泰特种设备安全检测有限公司协办</w:t>
      </w:r>
      <w:r>
        <w:rPr>
          <w:rFonts w:hint="eastAsia"/>
          <w:sz w:val="30"/>
          <w:szCs w:val="30"/>
          <w:lang w:val="en-US"/>
        </w:rPr>
        <w:t>。</w:t>
      </w:r>
      <w:r>
        <w:rPr>
          <w:rFonts w:hint="eastAsia"/>
          <w:sz w:val="30"/>
          <w:szCs w:val="30"/>
        </w:rPr>
        <w:t>欢迎防腐蚀行业工程技术人员和管理人</w:t>
      </w:r>
      <w:r>
        <w:rPr>
          <w:rFonts w:hint="eastAsia"/>
          <w:sz w:val="30"/>
          <w:szCs w:val="30"/>
        </w:rPr>
        <w:lastRenderedPageBreak/>
        <w:t>员踊跃报</w:t>
      </w:r>
      <w:r>
        <w:rPr>
          <w:rFonts w:hint="eastAsia"/>
          <w:sz w:val="30"/>
          <w:szCs w:val="30"/>
        </w:rPr>
        <w:t>名参加。</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防腐蚀工程师技术资格认证对象面向本学会会员。尚不是会员的申请者可以同时申请入会（</w:t>
      </w:r>
      <w:r>
        <w:rPr>
          <w:rFonts w:hint="eastAsia"/>
          <w:sz w:val="30"/>
          <w:szCs w:val="30"/>
        </w:rPr>
        <w:t xml:space="preserve"> </w:t>
      </w:r>
      <w:r>
        <w:rPr>
          <w:rFonts w:hint="eastAsia"/>
          <w:sz w:val="30"/>
          <w:szCs w:val="30"/>
        </w:rPr>
        <w:t>入会申请表见附件</w:t>
      </w:r>
      <w:r>
        <w:rPr>
          <w:rFonts w:hint="eastAsia"/>
          <w:sz w:val="30"/>
          <w:szCs w:val="30"/>
        </w:rPr>
        <w:t xml:space="preserve"> 1</w:t>
      </w:r>
      <w:r>
        <w:rPr>
          <w:rFonts w:hint="eastAsia"/>
          <w:sz w:val="30"/>
          <w:szCs w:val="30"/>
        </w:rPr>
        <w:t>）。</w:t>
      </w:r>
    </w:p>
    <w:p w:rsidR="006253AF" w:rsidRDefault="00D31AED" w:rsidP="006E6B8B">
      <w:pPr>
        <w:spacing w:line="600" w:lineRule="exact"/>
        <w:ind w:leftChars="100" w:left="220" w:right="85" w:firstLineChars="200" w:firstLine="602"/>
        <w:jc w:val="both"/>
        <w:rPr>
          <w:b/>
          <w:bCs/>
          <w:sz w:val="30"/>
          <w:szCs w:val="30"/>
        </w:rPr>
      </w:pPr>
      <w:bookmarkStart w:id="1" w:name="一、培训内容"/>
      <w:bookmarkEnd w:id="1"/>
      <w:r>
        <w:rPr>
          <w:rFonts w:hint="eastAsia"/>
          <w:b/>
          <w:bCs/>
          <w:sz w:val="30"/>
          <w:szCs w:val="30"/>
        </w:rPr>
        <w:t>一、培训内容</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防腐蚀工程师技术资格认证培训教材为《防腐蚀工程师必读丛书》（</w:t>
      </w:r>
      <w:r>
        <w:rPr>
          <w:rFonts w:hint="eastAsia"/>
          <w:sz w:val="30"/>
          <w:szCs w:val="30"/>
        </w:rPr>
        <w:t xml:space="preserve"> </w:t>
      </w:r>
      <w:r>
        <w:rPr>
          <w:rFonts w:hint="eastAsia"/>
          <w:sz w:val="30"/>
          <w:szCs w:val="30"/>
        </w:rPr>
        <w:t>中国石化出版社）</w:t>
      </w:r>
      <w:r>
        <w:rPr>
          <w:rFonts w:hint="eastAsia"/>
          <w:sz w:val="30"/>
          <w:szCs w:val="30"/>
        </w:rPr>
        <w:t>，</w:t>
      </w:r>
      <w:r>
        <w:rPr>
          <w:rFonts w:hint="eastAsia"/>
          <w:sz w:val="30"/>
          <w:szCs w:val="30"/>
        </w:rPr>
        <w:t>教材基本涵盖了腐蚀与腐蚀控制的基本理论和实践，鉴于时间关系本次</w:t>
      </w:r>
      <w:r>
        <w:rPr>
          <w:rFonts w:hint="eastAsia"/>
          <w:sz w:val="30"/>
          <w:szCs w:val="30"/>
        </w:rPr>
        <w:t xml:space="preserve"> </w:t>
      </w:r>
      <w:r>
        <w:rPr>
          <w:rFonts w:hint="eastAsia"/>
          <w:sz w:val="30"/>
          <w:szCs w:val="30"/>
        </w:rPr>
        <w:t>培训只讲授其中三门并在学习结束后进行考试</w:t>
      </w:r>
      <w:r>
        <w:rPr>
          <w:rFonts w:hint="eastAsia"/>
          <w:sz w:val="30"/>
          <w:szCs w:val="30"/>
        </w:rPr>
        <w:t>，</w:t>
      </w:r>
      <w:r>
        <w:rPr>
          <w:rFonts w:hint="eastAsia"/>
          <w:sz w:val="30"/>
          <w:szCs w:val="30"/>
        </w:rPr>
        <w:t>另外三</w:t>
      </w:r>
      <w:r>
        <w:rPr>
          <w:rFonts w:hint="eastAsia"/>
          <w:sz w:val="30"/>
          <w:szCs w:val="30"/>
        </w:rPr>
        <w:t xml:space="preserve"> </w:t>
      </w:r>
      <w:r>
        <w:rPr>
          <w:rFonts w:hint="eastAsia"/>
          <w:sz w:val="30"/>
          <w:szCs w:val="30"/>
        </w:rPr>
        <w:t>门课程由学员自学。</w:t>
      </w:r>
    </w:p>
    <w:p w:rsidR="006253AF" w:rsidRDefault="00D31AED" w:rsidP="006E6B8B">
      <w:pPr>
        <w:spacing w:line="600" w:lineRule="exact"/>
        <w:ind w:leftChars="100" w:left="220" w:right="85" w:firstLineChars="200" w:firstLine="602"/>
        <w:jc w:val="both"/>
        <w:rPr>
          <w:b/>
          <w:bCs/>
          <w:sz w:val="30"/>
          <w:szCs w:val="30"/>
        </w:rPr>
      </w:pPr>
      <w:r>
        <w:rPr>
          <w:rFonts w:hint="eastAsia"/>
          <w:b/>
          <w:bCs/>
          <w:sz w:val="30"/>
          <w:szCs w:val="30"/>
        </w:rPr>
        <w:t>（</w:t>
      </w:r>
      <w:r>
        <w:rPr>
          <w:rFonts w:hint="eastAsia"/>
          <w:b/>
          <w:bCs/>
          <w:sz w:val="30"/>
          <w:szCs w:val="30"/>
        </w:rPr>
        <w:t xml:space="preserve"> </w:t>
      </w:r>
      <w:r>
        <w:rPr>
          <w:rFonts w:hint="eastAsia"/>
          <w:b/>
          <w:bCs/>
          <w:sz w:val="30"/>
          <w:szCs w:val="30"/>
        </w:rPr>
        <w:t>一）</w:t>
      </w:r>
      <w:r>
        <w:rPr>
          <w:rFonts w:hint="eastAsia"/>
          <w:b/>
          <w:bCs/>
          <w:sz w:val="30"/>
          <w:szCs w:val="30"/>
        </w:rPr>
        <w:t xml:space="preserve"> </w:t>
      </w:r>
      <w:r>
        <w:rPr>
          <w:rFonts w:hint="eastAsia"/>
          <w:b/>
          <w:bCs/>
          <w:sz w:val="30"/>
          <w:szCs w:val="30"/>
        </w:rPr>
        <w:t>讲授课程及师资：</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1</w:t>
      </w:r>
      <w:r>
        <w:rPr>
          <w:rFonts w:hint="eastAsia"/>
          <w:sz w:val="30"/>
          <w:szCs w:val="30"/>
        </w:rPr>
        <w:t>、腐蚀和腐蚀控制原理</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2</w:t>
      </w:r>
      <w:r>
        <w:rPr>
          <w:rFonts w:hint="eastAsia"/>
          <w:sz w:val="30"/>
          <w:szCs w:val="30"/>
        </w:rPr>
        <w:t>、防腐蚀涂料与涂装</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3</w:t>
      </w:r>
      <w:r>
        <w:rPr>
          <w:rFonts w:hint="eastAsia"/>
          <w:sz w:val="30"/>
          <w:szCs w:val="30"/>
        </w:rPr>
        <w:t>、阴极保护和阳极保护—</w:t>
      </w:r>
      <w:r>
        <w:rPr>
          <w:rFonts w:hint="eastAsia"/>
          <w:sz w:val="30"/>
          <w:szCs w:val="30"/>
        </w:rPr>
        <w:t xml:space="preserve"> </w:t>
      </w:r>
      <w:r>
        <w:rPr>
          <w:rFonts w:hint="eastAsia"/>
          <w:sz w:val="30"/>
          <w:szCs w:val="30"/>
        </w:rPr>
        <w:t>—</w:t>
      </w:r>
      <w:r>
        <w:rPr>
          <w:rFonts w:hint="eastAsia"/>
          <w:sz w:val="30"/>
          <w:szCs w:val="30"/>
        </w:rPr>
        <w:t xml:space="preserve"> </w:t>
      </w:r>
      <w:r>
        <w:rPr>
          <w:rFonts w:hint="eastAsia"/>
          <w:sz w:val="30"/>
          <w:szCs w:val="30"/>
        </w:rPr>
        <w:t>原理、技术及工程应用将聘请有丰富实践经验的教师（</w:t>
      </w:r>
      <w:r>
        <w:rPr>
          <w:rFonts w:hint="eastAsia"/>
          <w:sz w:val="30"/>
          <w:szCs w:val="30"/>
        </w:rPr>
        <w:t xml:space="preserve"> </w:t>
      </w:r>
      <w:r>
        <w:rPr>
          <w:rFonts w:hint="eastAsia"/>
          <w:sz w:val="30"/>
          <w:szCs w:val="30"/>
        </w:rPr>
        <w:t>教授）</w:t>
      </w:r>
      <w:r>
        <w:rPr>
          <w:rFonts w:hint="eastAsia"/>
          <w:sz w:val="30"/>
          <w:szCs w:val="30"/>
        </w:rPr>
        <w:t xml:space="preserve"> </w:t>
      </w:r>
      <w:r>
        <w:rPr>
          <w:rFonts w:hint="eastAsia"/>
          <w:sz w:val="30"/>
          <w:szCs w:val="30"/>
        </w:rPr>
        <w:t>授课。</w:t>
      </w:r>
    </w:p>
    <w:p w:rsidR="006253AF" w:rsidRDefault="00D31AED" w:rsidP="006E6B8B">
      <w:pPr>
        <w:spacing w:line="600" w:lineRule="exact"/>
        <w:ind w:leftChars="100" w:left="220" w:right="85" w:firstLineChars="200" w:firstLine="602"/>
        <w:jc w:val="both"/>
        <w:rPr>
          <w:b/>
          <w:bCs/>
          <w:sz w:val="30"/>
          <w:szCs w:val="30"/>
        </w:rPr>
      </w:pPr>
      <w:r>
        <w:rPr>
          <w:rFonts w:hint="eastAsia"/>
          <w:b/>
          <w:bCs/>
          <w:sz w:val="30"/>
          <w:szCs w:val="30"/>
        </w:rPr>
        <w:t>（</w:t>
      </w:r>
      <w:r>
        <w:rPr>
          <w:rFonts w:hint="eastAsia"/>
          <w:b/>
          <w:bCs/>
          <w:sz w:val="30"/>
          <w:szCs w:val="30"/>
        </w:rPr>
        <w:t xml:space="preserve"> </w:t>
      </w:r>
      <w:r>
        <w:rPr>
          <w:rFonts w:hint="eastAsia"/>
          <w:b/>
          <w:bCs/>
          <w:sz w:val="30"/>
          <w:szCs w:val="30"/>
        </w:rPr>
        <w:t>二）</w:t>
      </w:r>
      <w:r>
        <w:rPr>
          <w:rFonts w:hint="eastAsia"/>
          <w:b/>
          <w:bCs/>
          <w:sz w:val="30"/>
          <w:szCs w:val="30"/>
        </w:rPr>
        <w:t xml:space="preserve"> </w:t>
      </w:r>
      <w:r>
        <w:rPr>
          <w:rFonts w:hint="eastAsia"/>
          <w:b/>
          <w:bCs/>
          <w:sz w:val="30"/>
          <w:szCs w:val="30"/>
        </w:rPr>
        <w:t>自学课程：</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1</w:t>
      </w:r>
      <w:r>
        <w:rPr>
          <w:rFonts w:hint="eastAsia"/>
          <w:sz w:val="30"/>
          <w:szCs w:val="30"/>
        </w:rPr>
        <w:t>、腐蚀试验方法及监测技术</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2</w:t>
      </w:r>
      <w:r>
        <w:rPr>
          <w:rFonts w:hint="eastAsia"/>
          <w:sz w:val="30"/>
          <w:szCs w:val="30"/>
        </w:rPr>
        <w:t>、工程材料及其耐蚀性</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3</w:t>
      </w:r>
      <w:r>
        <w:rPr>
          <w:rFonts w:hint="eastAsia"/>
          <w:sz w:val="30"/>
          <w:szCs w:val="30"/>
        </w:rPr>
        <w:t>、表面工程技术和缓蚀剂</w:t>
      </w:r>
    </w:p>
    <w:p w:rsidR="006253AF" w:rsidRDefault="00D31AED" w:rsidP="006E6B8B">
      <w:pPr>
        <w:spacing w:line="600" w:lineRule="exact"/>
        <w:ind w:leftChars="100" w:left="220" w:right="85" w:firstLineChars="200" w:firstLine="602"/>
        <w:jc w:val="both"/>
        <w:rPr>
          <w:b/>
          <w:bCs/>
          <w:sz w:val="30"/>
          <w:szCs w:val="30"/>
        </w:rPr>
      </w:pPr>
      <w:r>
        <w:rPr>
          <w:rFonts w:hint="eastAsia"/>
          <w:b/>
          <w:bCs/>
          <w:sz w:val="30"/>
          <w:szCs w:val="30"/>
        </w:rPr>
        <w:t>二、日程安排</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报名截止时间：</w:t>
      </w:r>
      <w:r>
        <w:rPr>
          <w:rFonts w:hint="eastAsia"/>
          <w:sz w:val="30"/>
          <w:szCs w:val="30"/>
        </w:rPr>
        <w:t xml:space="preserve"> </w:t>
      </w:r>
      <w:r>
        <w:rPr>
          <w:rFonts w:hint="eastAsia"/>
          <w:sz w:val="30"/>
          <w:szCs w:val="30"/>
        </w:rPr>
        <w:t>请于</w:t>
      </w:r>
      <w:r>
        <w:rPr>
          <w:rFonts w:hint="eastAsia"/>
          <w:sz w:val="30"/>
          <w:szCs w:val="30"/>
        </w:rPr>
        <w:t xml:space="preserve"> 12 </w:t>
      </w:r>
      <w:r>
        <w:rPr>
          <w:rFonts w:hint="eastAsia"/>
          <w:sz w:val="30"/>
          <w:szCs w:val="30"/>
        </w:rPr>
        <w:t>月</w:t>
      </w:r>
      <w:r>
        <w:rPr>
          <w:rFonts w:hint="eastAsia"/>
          <w:sz w:val="30"/>
          <w:szCs w:val="30"/>
        </w:rPr>
        <w:t xml:space="preserve"> 18 </w:t>
      </w:r>
      <w:r>
        <w:rPr>
          <w:rFonts w:hint="eastAsia"/>
          <w:sz w:val="30"/>
          <w:szCs w:val="30"/>
        </w:rPr>
        <w:t>日前提交《第三十三期防腐蚀工程师培训班回执表》（</w:t>
      </w:r>
      <w:r>
        <w:rPr>
          <w:rFonts w:hint="eastAsia"/>
          <w:sz w:val="30"/>
          <w:szCs w:val="30"/>
        </w:rPr>
        <w:t xml:space="preserve"> </w:t>
      </w:r>
      <w:r>
        <w:rPr>
          <w:rFonts w:hint="eastAsia"/>
          <w:sz w:val="30"/>
          <w:szCs w:val="30"/>
        </w:rPr>
        <w:t>见附件</w:t>
      </w:r>
      <w:r>
        <w:rPr>
          <w:rFonts w:hint="eastAsia"/>
          <w:sz w:val="30"/>
          <w:szCs w:val="30"/>
        </w:rPr>
        <w:t xml:space="preserve"> 2</w:t>
      </w:r>
      <w:r>
        <w:rPr>
          <w:rFonts w:hint="eastAsia"/>
          <w:sz w:val="30"/>
          <w:szCs w:val="30"/>
        </w:rPr>
        <w:t>）。报名截止日期为</w:t>
      </w:r>
      <w:r>
        <w:rPr>
          <w:rFonts w:hint="eastAsia"/>
          <w:sz w:val="30"/>
          <w:szCs w:val="30"/>
        </w:rPr>
        <w:t xml:space="preserve"> 12 </w:t>
      </w:r>
      <w:r>
        <w:rPr>
          <w:rFonts w:hint="eastAsia"/>
          <w:sz w:val="30"/>
          <w:szCs w:val="30"/>
        </w:rPr>
        <w:t>月</w:t>
      </w:r>
      <w:r>
        <w:rPr>
          <w:rFonts w:hint="eastAsia"/>
          <w:sz w:val="30"/>
          <w:szCs w:val="30"/>
        </w:rPr>
        <w:t xml:space="preserve"> 18 </w:t>
      </w:r>
      <w:r>
        <w:rPr>
          <w:rFonts w:hint="eastAsia"/>
          <w:sz w:val="30"/>
          <w:szCs w:val="30"/>
        </w:rPr>
        <w:t>日。</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报到日期：</w:t>
      </w:r>
      <w:r>
        <w:rPr>
          <w:rFonts w:hint="eastAsia"/>
          <w:sz w:val="30"/>
          <w:szCs w:val="30"/>
        </w:rPr>
        <w:t xml:space="preserve"> 12 </w:t>
      </w:r>
      <w:r>
        <w:rPr>
          <w:rFonts w:hint="eastAsia"/>
          <w:sz w:val="30"/>
          <w:szCs w:val="30"/>
        </w:rPr>
        <w:t>月</w:t>
      </w:r>
      <w:r>
        <w:rPr>
          <w:rFonts w:hint="eastAsia"/>
          <w:sz w:val="30"/>
          <w:szCs w:val="30"/>
        </w:rPr>
        <w:t xml:space="preserve"> 19 </w:t>
      </w:r>
      <w:r>
        <w:rPr>
          <w:rFonts w:hint="eastAsia"/>
          <w:sz w:val="30"/>
          <w:szCs w:val="30"/>
        </w:rPr>
        <w:t>日</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培训日期：</w:t>
      </w:r>
      <w:r>
        <w:rPr>
          <w:rFonts w:hint="eastAsia"/>
          <w:sz w:val="30"/>
          <w:szCs w:val="30"/>
        </w:rPr>
        <w:t xml:space="preserve"> 12 </w:t>
      </w:r>
      <w:r>
        <w:rPr>
          <w:rFonts w:hint="eastAsia"/>
          <w:sz w:val="30"/>
          <w:szCs w:val="30"/>
        </w:rPr>
        <w:t>月</w:t>
      </w:r>
      <w:r>
        <w:rPr>
          <w:rFonts w:hint="eastAsia"/>
          <w:sz w:val="30"/>
          <w:szCs w:val="30"/>
        </w:rPr>
        <w:t xml:space="preserve"> 20-25 </w:t>
      </w:r>
      <w:r>
        <w:rPr>
          <w:rFonts w:hint="eastAsia"/>
          <w:sz w:val="30"/>
          <w:szCs w:val="30"/>
        </w:rPr>
        <w:t>日</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考试日期：</w:t>
      </w:r>
      <w:r>
        <w:rPr>
          <w:rFonts w:hint="eastAsia"/>
          <w:sz w:val="30"/>
          <w:szCs w:val="30"/>
        </w:rPr>
        <w:t xml:space="preserve"> 12 </w:t>
      </w:r>
      <w:r>
        <w:rPr>
          <w:rFonts w:hint="eastAsia"/>
          <w:sz w:val="30"/>
          <w:szCs w:val="30"/>
        </w:rPr>
        <w:t>月</w:t>
      </w:r>
      <w:r>
        <w:rPr>
          <w:rFonts w:hint="eastAsia"/>
          <w:sz w:val="30"/>
          <w:szCs w:val="30"/>
        </w:rPr>
        <w:t xml:space="preserve"> 26 </w:t>
      </w:r>
      <w:r>
        <w:rPr>
          <w:rFonts w:hint="eastAsia"/>
          <w:sz w:val="30"/>
          <w:szCs w:val="30"/>
        </w:rPr>
        <w:t>日（</w:t>
      </w:r>
      <w:r>
        <w:rPr>
          <w:rFonts w:hint="eastAsia"/>
          <w:sz w:val="30"/>
          <w:szCs w:val="30"/>
        </w:rPr>
        <w:t xml:space="preserve"> 1 </w:t>
      </w:r>
      <w:r>
        <w:rPr>
          <w:rFonts w:hint="eastAsia"/>
          <w:sz w:val="30"/>
          <w:szCs w:val="30"/>
        </w:rPr>
        <w:t>天）</w:t>
      </w:r>
      <w:r>
        <w:rPr>
          <w:rFonts w:hint="eastAsia"/>
          <w:sz w:val="30"/>
          <w:szCs w:val="30"/>
        </w:rPr>
        <w:t xml:space="preserve"> </w:t>
      </w:r>
    </w:p>
    <w:p w:rsidR="00C34FED" w:rsidRDefault="00C34FED" w:rsidP="006E6B8B">
      <w:pPr>
        <w:spacing w:line="600" w:lineRule="exact"/>
        <w:ind w:leftChars="100" w:left="220" w:right="85" w:firstLineChars="200" w:firstLine="602"/>
        <w:jc w:val="both"/>
        <w:rPr>
          <w:rFonts w:hint="eastAsia"/>
          <w:b/>
          <w:bCs/>
          <w:sz w:val="30"/>
          <w:szCs w:val="30"/>
        </w:rPr>
      </w:pPr>
    </w:p>
    <w:p w:rsidR="006253AF" w:rsidRDefault="00D31AED" w:rsidP="006E6B8B">
      <w:pPr>
        <w:spacing w:line="600" w:lineRule="exact"/>
        <w:ind w:leftChars="100" w:left="220" w:right="85" w:firstLineChars="200" w:firstLine="602"/>
        <w:jc w:val="both"/>
        <w:rPr>
          <w:b/>
          <w:bCs/>
          <w:sz w:val="30"/>
          <w:szCs w:val="30"/>
        </w:rPr>
      </w:pPr>
      <w:r>
        <w:rPr>
          <w:rFonts w:hint="eastAsia"/>
          <w:b/>
          <w:bCs/>
          <w:sz w:val="30"/>
          <w:szCs w:val="30"/>
        </w:rPr>
        <w:lastRenderedPageBreak/>
        <w:t>三、报到及培训地点</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报到：</w:t>
      </w:r>
      <w:r>
        <w:rPr>
          <w:rFonts w:hint="eastAsia"/>
          <w:sz w:val="30"/>
          <w:szCs w:val="30"/>
        </w:rPr>
        <w:t xml:space="preserve"> </w:t>
      </w:r>
      <w:r>
        <w:rPr>
          <w:rFonts w:hint="eastAsia"/>
          <w:sz w:val="30"/>
          <w:szCs w:val="30"/>
        </w:rPr>
        <w:t>新疆克拉玛依市</w:t>
      </w:r>
    </w:p>
    <w:p w:rsidR="006253AF" w:rsidRDefault="00D31AED" w:rsidP="006E6B8B">
      <w:pPr>
        <w:spacing w:line="600" w:lineRule="exact"/>
        <w:ind w:leftChars="100" w:left="220" w:right="85" w:firstLineChars="200" w:firstLine="602"/>
        <w:jc w:val="both"/>
        <w:rPr>
          <w:b/>
          <w:bCs/>
          <w:sz w:val="30"/>
          <w:szCs w:val="30"/>
        </w:rPr>
      </w:pPr>
      <w:r>
        <w:rPr>
          <w:rFonts w:hint="eastAsia"/>
          <w:b/>
          <w:bCs/>
          <w:sz w:val="30"/>
          <w:szCs w:val="30"/>
        </w:rPr>
        <w:t>四、培训和考试对象</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w:t>
      </w:r>
      <w:r>
        <w:rPr>
          <w:rFonts w:hint="eastAsia"/>
          <w:sz w:val="30"/>
          <w:szCs w:val="30"/>
        </w:rPr>
        <w:t xml:space="preserve"> </w:t>
      </w:r>
      <w:r>
        <w:rPr>
          <w:rFonts w:hint="eastAsia"/>
          <w:sz w:val="30"/>
          <w:szCs w:val="30"/>
        </w:rPr>
        <w:t>一）腐蚀与防护及相近专业毕业从事防腐蚀技术或管理工作的，本科毕业五年以上，硕士毕业两年以上</w:t>
      </w:r>
      <w:r>
        <w:rPr>
          <w:rFonts w:hint="eastAsia"/>
          <w:sz w:val="30"/>
          <w:szCs w:val="30"/>
        </w:rPr>
        <w:t xml:space="preserve"> </w:t>
      </w:r>
      <w:r>
        <w:rPr>
          <w:rFonts w:hint="eastAsia"/>
          <w:sz w:val="30"/>
          <w:szCs w:val="30"/>
        </w:rPr>
        <w:t>或博士毕业一年以上的申请者，经预审通过者可不参加</w:t>
      </w:r>
      <w:r>
        <w:rPr>
          <w:rFonts w:hint="eastAsia"/>
          <w:sz w:val="30"/>
          <w:szCs w:val="30"/>
        </w:rPr>
        <w:t xml:space="preserve"> </w:t>
      </w:r>
      <w:r>
        <w:rPr>
          <w:rFonts w:hint="eastAsia"/>
          <w:sz w:val="30"/>
          <w:szCs w:val="30"/>
        </w:rPr>
        <w:t>培训和考试，</w:t>
      </w:r>
      <w:r>
        <w:rPr>
          <w:rFonts w:hint="eastAsia"/>
          <w:sz w:val="30"/>
          <w:szCs w:val="30"/>
        </w:rPr>
        <w:t xml:space="preserve"> </w:t>
      </w:r>
      <w:r>
        <w:rPr>
          <w:rFonts w:hint="eastAsia"/>
          <w:sz w:val="30"/>
          <w:szCs w:val="30"/>
        </w:rPr>
        <w:t>直接申请技术资格认证，</w:t>
      </w:r>
      <w:r>
        <w:rPr>
          <w:rFonts w:hint="eastAsia"/>
          <w:sz w:val="30"/>
          <w:szCs w:val="30"/>
        </w:rPr>
        <w:t xml:space="preserve"> </w:t>
      </w:r>
      <w:r>
        <w:rPr>
          <w:rFonts w:hint="eastAsia"/>
          <w:sz w:val="30"/>
          <w:szCs w:val="30"/>
        </w:rPr>
        <w:t>但需提供相关毕</w:t>
      </w:r>
      <w:r>
        <w:rPr>
          <w:rFonts w:hint="eastAsia"/>
          <w:sz w:val="30"/>
          <w:szCs w:val="30"/>
        </w:rPr>
        <w:t xml:space="preserve"> </w:t>
      </w:r>
      <w:r>
        <w:rPr>
          <w:rFonts w:hint="eastAsia"/>
          <w:sz w:val="30"/>
          <w:szCs w:val="30"/>
        </w:rPr>
        <w:t>业证书、学位证书和毕业院校出示的成绩单。</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w:t>
      </w:r>
      <w:r>
        <w:rPr>
          <w:rFonts w:hint="eastAsia"/>
          <w:sz w:val="30"/>
          <w:szCs w:val="30"/>
        </w:rPr>
        <w:t xml:space="preserve"> </w:t>
      </w:r>
      <w:r>
        <w:rPr>
          <w:rFonts w:hint="eastAsia"/>
          <w:sz w:val="30"/>
          <w:szCs w:val="30"/>
        </w:rPr>
        <w:t>二）对非本专业毕业从事防腐蚀技术或管理工作的，本科毕业五年以上，硕士毕业两年以上或博士毕业</w:t>
      </w:r>
      <w:r>
        <w:rPr>
          <w:rFonts w:hint="eastAsia"/>
          <w:sz w:val="30"/>
          <w:szCs w:val="30"/>
        </w:rPr>
        <w:t xml:space="preserve"> </w:t>
      </w:r>
      <w:r>
        <w:rPr>
          <w:rFonts w:hint="eastAsia"/>
          <w:sz w:val="30"/>
          <w:szCs w:val="30"/>
        </w:rPr>
        <w:t>一年以上的申请者，可不参加培训但需要参加专业技术知识考试申请技术资格认证时需提交毕业证书和所在</w:t>
      </w:r>
      <w:r>
        <w:rPr>
          <w:rFonts w:hint="eastAsia"/>
          <w:sz w:val="30"/>
          <w:szCs w:val="30"/>
        </w:rPr>
        <w:t xml:space="preserve"> </w:t>
      </w:r>
      <w:r>
        <w:rPr>
          <w:rFonts w:hint="eastAsia"/>
          <w:sz w:val="30"/>
          <w:szCs w:val="30"/>
        </w:rPr>
        <w:t>院校出示的成绩单。</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w:t>
      </w:r>
      <w:r>
        <w:rPr>
          <w:rFonts w:hint="eastAsia"/>
          <w:sz w:val="30"/>
          <w:szCs w:val="30"/>
        </w:rPr>
        <w:t xml:space="preserve"> </w:t>
      </w:r>
      <w:r>
        <w:rPr>
          <w:rFonts w:hint="eastAsia"/>
          <w:sz w:val="30"/>
          <w:szCs w:val="30"/>
        </w:rPr>
        <w:t>三）大学专科毕业或具有同等学历，从事防腐蚀技术或管理工作六年以上的申请者；或中等专业学校毕业</w:t>
      </w:r>
      <w:r>
        <w:rPr>
          <w:rFonts w:hint="eastAsia"/>
          <w:sz w:val="30"/>
          <w:szCs w:val="30"/>
          <w:lang w:val="en-US"/>
        </w:rPr>
        <w:t>,</w:t>
      </w:r>
      <w:r>
        <w:rPr>
          <w:rFonts w:hint="eastAsia"/>
          <w:sz w:val="30"/>
          <w:szCs w:val="30"/>
        </w:rPr>
        <w:t>从事防腐蚀技术或管理工作九年以上的申请者</w:t>
      </w:r>
      <w:r>
        <w:rPr>
          <w:rFonts w:hint="eastAsia"/>
          <w:sz w:val="30"/>
          <w:szCs w:val="30"/>
          <w:lang w:val="en-US"/>
        </w:rPr>
        <w:t>,</w:t>
      </w:r>
      <w:r>
        <w:rPr>
          <w:rFonts w:hint="eastAsia"/>
          <w:sz w:val="30"/>
          <w:szCs w:val="30"/>
        </w:rPr>
        <w:t>均需参加培训和考试。</w:t>
      </w:r>
    </w:p>
    <w:p w:rsidR="006253AF" w:rsidRDefault="00D31AED" w:rsidP="006E6B8B">
      <w:pPr>
        <w:spacing w:line="600" w:lineRule="exact"/>
        <w:ind w:leftChars="100" w:left="220" w:right="85" w:firstLineChars="200" w:firstLine="602"/>
        <w:jc w:val="both"/>
        <w:rPr>
          <w:b/>
          <w:bCs/>
          <w:sz w:val="30"/>
          <w:szCs w:val="30"/>
        </w:rPr>
      </w:pPr>
      <w:bookmarkStart w:id="2" w:name="五、培训、认证费用"/>
      <w:bookmarkEnd w:id="2"/>
      <w:r>
        <w:rPr>
          <w:rFonts w:hint="eastAsia"/>
          <w:b/>
          <w:bCs/>
          <w:sz w:val="30"/>
          <w:szCs w:val="30"/>
        </w:rPr>
        <w:t>五、培训、认证费用</w:t>
      </w:r>
    </w:p>
    <w:p w:rsidR="006253AF" w:rsidRDefault="00D31AED" w:rsidP="006E6B8B">
      <w:pPr>
        <w:spacing w:line="600" w:lineRule="exact"/>
        <w:ind w:leftChars="100" w:left="220" w:right="85" w:firstLineChars="200" w:firstLine="602"/>
        <w:jc w:val="both"/>
        <w:rPr>
          <w:b/>
          <w:bCs/>
          <w:sz w:val="30"/>
          <w:szCs w:val="30"/>
        </w:rPr>
      </w:pPr>
      <w:r>
        <w:rPr>
          <w:rFonts w:hint="eastAsia"/>
          <w:b/>
          <w:bCs/>
          <w:sz w:val="30"/>
          <w:szCs w:val="30"/>
        </w:rPr>
        <w:t>（</w:t>
      </w:r>
      <w:r>
        <w:rPr>
          <w:rFonts w:hint="eastAsia"/>
          <w:b/>
          <w:bCs/>
          <w:sz w:val="30"/>
          <w:szCs w:val="30"/>
        </w:rPr>
        <w:t xml:space="preserve"> </w:t>
      </w:r>
      <w:r>
        <w:rPr>
          <w:rFonts w:hint="eastAsia"/>
          <w:b/>
          <w:bCs/>
          <w:sz w:val="30"/>
          <w:szCs w:val="30"/>
        </w:rPr>
        <w:t>一）</w:t>
      </w:r>
      <w:r>
        <w:rPr>
          <w:rFonts w:hint="eastAsia"/>
          <w:b/>
          <w:bCs/>
          <w:sz w:val="30"/>
          <w:szCs w:val="30"/>
        </w:rPr>
        <w:t xml:space="preserve"> </w:t>
      </w:r>
      <w:r>
        <w:rPr>
          <w:rFonts w:hint="eastAsia"/>
          <w:b/>
          <w:bCs/>
          <w:sz w:val="30"/>
          <w:szCs w:val="30"/>
        </w:rPr>
        <w:t>培训、考试、教材费：</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培训考试费：</w:t>
      </w:r>
      <w:r>
        <w:rPr>
          <w:rFonts w:hint="eastAsia"/>
          <w:sz w:val="30"/>
          <w:szCs w:val="30"/>
        </w:rPr>
        <w:t xml:space="preserve"> </w:t>
      </w:r>
      <w:r>
        <w:rPr>
          <w:rFonts w:hint="eastAsia"/>
          <w:sz w:val="30"/>
          <w:szCs w:val="30"/>
        </w:rPr>
        <w:t>在报名截止日期前汇款</w:t>
      </w:r>
      <w:r>
        <w:rPr>
          <w:rFonts w:hint="eastAsia"/>
          <w:sz w:val="30"/>
          <w:szCs w:val="30"/>
        </w:rPr>
        <w:t xml:space="preserve"> 4800 </w:t>
      </w:r>
      <w:r>
        <w:rPr>
          <w:rFonts w:hint="eastAsia"/>
          <w:sz w:val="30"/>
          <w:szCs w:val="30"/>
        </w:rPr>
        <w:t>元</w:t>
      </w:r>
      <w:r>
        <w:rPr>
          <w:rFonts w:hint="eastAsia"/>
          <w:sz w:val="30"/>
          <w:szCs w:val="30"/>
        </w:rPr>
        <w:t xml:space="preserve">/ </w:t>
      </w:r>
      <w:r>
        <w:rPr>
          <w:rFonts w:hint="eastAsia"/>
          <w:sz w:val="30"/>
          <w:szCs w:val="30"/>
        </w:rPr>
        <w:t>人</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w:t>
      </w:r>
      <w:r>
        <w:rPr>
          <w:rFonts w:hint="eastAsia"/>
          <w:sz w:val="30"/>
          <w:szCs w:val="30"/>
        </w:rPr>
        <w:t xml:space="preserve"> </w:t>
      </w:r>
      <w:r>
        <w:rPr>
          <w:rFonts w:hint="eastAsia"/>
          <w:sz w:val="30"/>
          <w:szCs w:val="30"/>
        </w:rPr>
        <w:t>以汇款时间为准），现场收费</w:t>
      </w:r>
      <w:r>
        <w:rPr>
          <w:rFonts w:hint="eastAsia"/>
          <w:sz w:val="30"/>
          <w:szCs w:val="30"/>
        </w:rPr>
        <w:t xml:space="preserve"> 5000 </w:t>
      </w:r>
      <w:r>
        <w:rPr>
          <w:rFonts w:hint="eastAsia"/>
          <w:sz w:val="30"/>
          <w:szCs w:val="30"/>
        </w:rPr>
        <w:t>元</w:t>
      </w:r>
      <w:r>
        <w:rPr>
          <w:rFonts w:hint="eastAsia"/>
          <w:sz w:val="30"/>
          <w:szCs w:val="30"/>
        </w:rPr>
        <w:t>/</w:t>
      </w:r>
      <w:r>
        <w:rPr>
          <w:rFonts w:hint="eastAsia"/>
          <w:sz w:val="30"/>
          <w:szCs w:val="30"/>
        </w:rPr>
        <w:t>人（</w:t>
      </w:r>
      <w:r>
        <w:rPr>
          <w:rFonts w:hint="eastAsia"/>
          <w:sz w:val="30"/>
          <w:szCs w:val="30"/>
        </w:rPr>
        <w:t xml:space="preserve"> </w:t>
      </w:r>
      <w:r>
        <w:rPr>
          <w:rFonts w:hint="eastAsia"/>
          <w:sz w:val="30"/>
          <w:szCs w:val="30"/>
        </w:rPr>
        <w:t>限现金）。交通、食宿费及教材费自理。</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不参加培训直接考试的费用为</w:t>
      </w:r>
      <w:r>
        <w:rPr>
          <w:rFonts w:hint="eastAsia"/>
          <w:sz w:val="30"/>
          <w:szCs w:val="30"/>
        </w:rPr>
        <w:t xml:space="preserve"> 600 </w:t>
      </w:r>
      <w:r>
        <w:rPr>
          <w:rFonts w:hint="eastAsia"/>
          <w:sz w:val="30"/>
          <w:szCs w:val="30"/>
        </w:rPr>
        <w:t>元</w:t>
      </w:r>
      <w:r>
        <w:rPr>
          <w:rFonts w:hint="eastAsia"/>
          <w:sz w:val="30"/>
          <w:szCs w:val="30"/>
        </w:rPr>
        <w:t>/</w:t>
      </w:r>
      <w:r>
        <w:rPr>
          <w:rFonts w:hint="eastAsia"/>
          <w:sz w:val="30"/>
          <w:szCs w:val="30"/>
        </w:rPr>
        <w:t>人。</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参加培训人员可自行准备教材，或在报到时按出版社定价购买教材。</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注：参加培训考试未通过需要补考者，不再收取</w:t>
      </w:r>
      <w:r>
        <w:rPr>
          <w:rFonts w:hint="eastAsia"/>
          <w:sz w:val="30"/>
          <w:szCs w:val="30"/>
        </w:rPr>
        <w:t>培训费和考试费</w:t>
      </w:r>
    </w:p>
    <w:p w:rsidR="006253AF" w:rsidRDefault="00D31AED" w:rsidP="006E6B8B">
      <w:pPr>
        <w:spacing w:line="600" w:lineRule="exact"/>
        <w:ind w:leftChars="100" w:left="220" w:right="85" w:firstLineChars="200" w:firstLine="602"/>
        <w:jc w:val="both"/>
        <w:rPr>
          <w:b/>
          <w:bCs/>
          <w:sz w:val="30"/>
          <w:szCs w:val="30"/>
        </w:rPr>
      </w:pPr>
      <w:r>
        <w:rPr>
          <w:rFonts w:hint="eastAsia"/>
          <w:b/>
          <w:bCs/>
          <w:sz w:val="30"/>
          <w:szCs w:val="30"/>
        </w:rPr>
        <w:lastRenderedPageBreak/>
        <w:t>（</w:t>
      </w:r>
      <w:r>
        <w:rPr>
          <w:rFonts w:hint="eastAsia"/>
          <w:b/>
          <w:bCs/>
          <w:sz w:val="30"/>
          <w:szCs w:val="30"/>
        </w:rPr>
        <w:t xml:space="preserve"> </w:t>
      </w:r>
      <w:r>
        <w:rPr>
          <w:rFonts w:hint="eastAsia"/>
          <w:b/>
          <w:bCs/>
          <w:sz w:val="30"/>
          <w:szCs w:val="30"/>
        </w:rPr>
        <w:t>二）</w:t>
      </w:r>
      <w:r>
        <w:rPr>
          <w:rFonts w:hint="eastAsia"/>
          <w:b/>
          <w:bCs/>
          <w:sz w:val="30"/>
          <w:szCs w:val="30"/>
        </w:rPr>
        <w:t xml:space="preserve"> </w:t>
      </w:r>
      <w:r>
        <w:rPr>
          <w:rFonts w:hint="eastAsia"/>
          <w:b/>
          <w:bCs/>
          <w:sz w:val="30"/>
          <w:szCs w:val="30"/>
        </w:rPr>
        <w:t>申请技术资格认证评审费：</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经培训后申请初级、中级认证评审费</w:t>
      </w:r>
      <w:r>
        <w:rPr>
          <w:rFonts w:hint="eastAsia"/>
          <w:sz w:val="30"/>
          <w:szCs w:val="30"/>
        </w:rPr>
        <w:t xml:space="preserve"> 1200 </w:t>
      </w:r>
      <w:r>
        <w:rPr>
          <w:rFonts w:hint="eastAsia"/>
          <w:sz w:val="30"/>
          <w:szCs w:val="30"/>
        </w:rPr>
        <w:t>元</w:t>
      </w:r>
      <w:r>
        <w:rPr>
          <w:rFonts w:hint="eastAsia"/>
          <w:sz w:val="30"/>
          <w:szCs w:val="30"/>
        </w:rPr>
        <w:t>/</w:t>
      </w:r>
      <w:r>
        <w:rPr>
          <w:rFonts w:hint="eastAsia"/>
          <w:sz w:val="30"/>
          <w:szCs w:val="30"/>
        </w:rPr>
        <w:t>人；</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直接申请初级、中级认证评审费</w:t>
      </w:r>
      <w:r>
        <w:rPr>
          <w:rFonts w:hint="eastAsia"/>
          <w:sz w:val="30"/>
          <w:szCs w:val="30"/>
        </w:rPr>
        <w:t xml:space="preserve"> 2000 </w:t>
      </w:r>
      <w:r>
        <w:rPr>
          <w:rFonts w:hint="eastAsia"/>
          <w:sz w:val="30"/>
          <w:szCs w:val="30"/>
        </w:rPr>
        <w:t>元</w:t>
      </w:r>
      <w:r>
        <w:rPr>
          <w:rFonts w:hint="eastAsia"/>
          <w:sz w:val="30"/>
          <w:szCs w:val="30"/>
        </w:rPr>
        <w:t>/</w:t>
      </w:r>
      <w:r>
        <w:rPr>
          <w:rFonts w:hint="eastAsia"/>
          <w:sz w:val="30"/>
          <w:szCs w:val="30"/>
        </w:rPr>
        <w:t>人。</w:t>
      </w:r>
    </w:p>
    <w:p w:rsidR="006253AF" w:rsidRDefault="00D31AED" w:rsidP="006E6B8B">
      <w:pPr>
        <w:spacing w:line="600" w:lineRule="exact"/>
        <w:ind w:leftChars="100" w:left="220" w:right="85" w:firstLineChars="200" w:firstLine="600"/>
        <w:jc w:val="both"/>
        <w:rPr>
          <w:sz w:val="30"/>
          <w:szCs w:val="30"/>
        </w:rPr>
      </w:pPr>
      <w:r>
        <w:rPr>
          <w:rFonts w:hint="eastAsia"/>
          <w:sz w:val="30"/>
          <w:szCs w:val="30"/>
        </w:rPr>
        <w:t>申请技术资格认证评审一次未通过，重新申请认证者需重新交纳认证评审费。</w:t>
      </w:r>
    </w:p>
    <w:p w:rsidR="006253AF" w:rsidRDefault="00D31AED" w:rsidP="006E6B8B">
      <w:pPr>
        <w:spacing w:line="600" w:lineRule="exact"/>
        <w:ind w:leftChars="100" w:left="220" w:right="85" w:firstLineChars="200" w:firstLine="602"/>
        <w:jc w:val="both"/>
        <w:rPr>
          <w:b/>
          <w:bCs/>
          <w:sz w:val="30"/>
          <w:szCs w:val="30"/>
        </w:rPr>
      </w:pPr>
      <w:bookmarkStart w:id="3" w:name="六、联系方式"/>
      <w:bookmarkEnd w:id="3"/>
      <w:r>
        <w:rPr>
          <w:rFonts w:hint="eastAsia"/>
          <w:b/>
          <w:bCs/>
          <w:sz w:val="30"/>
          <w:szCs w:val="30"/>
        </w:rPr>
        <w:t>六、联系方式</w:t>
      </w:r>
    </w:p>
    <w:p w:rsidR="006E6B8B" w:rsidRPr="006E6B8B" w:rsidRDefault="006E6B8B" w:rsidP="006E6B8B">
      <w:pPr>
        <w:widowControl/>
        <w:spacing w:line="600" w:lineRule="exact"/>
        <w:ind w:firstLineChars="250" w:firstLine="750"/>
        <w:rPr>
          <w:rFonts w:ascii="Helvetica" w:eastAsia="宋体" w:hAnsi="Helvetica" w:cs="Helvetica"/>
          <w:color w:val="000000"/>
          <w:sz w:val="24"/>
          <w:szCs w:val="24"/>
        </w:rPr>
      </w:pPr>
      <w:r w:rsidRPr="006E6B8B">
        <w:rPr>
          <w:rFonts w:hint="eastAsia"/>
          <w:sz w:val="30"/>
          <w:szCs w:val="30"/>
        </w:rPr>
        <w:t>联系电话：0991- 8750636（带传真）  8720179</w:t>
      </w:r>
    </w:p>
    <w:p w:rsidR="006E6B8B" w:rsidRPr="006E6B8B" w:rsidRDefault="006E6B8B" w:rsidP="006E6B8B">
      <w:pPr>
        <w:widowControl/>
        <w:spacing w:line="600" w:lineRule="exact"/>
        <w:ind w:firstLineChars="250" w:firstLine="750"/>
        <w:rPr>
          <w:sz w:val="30"/>
          <w:szCs w:val="30"/>
        </w:rPr>
      </w:pPr>
      <w:r w:rsidRPr="006E6B8B">
        <w:rPr>
          <w:rFonts w:hint="eastAsia"/>
          <w:sz w:val="30"/>
          <w:szCs w:val="30"/>
        </w:rPr>
        <w:t xml:space="preserve">联 系 人：商燕 18099232183   宋瑞环 18699312751 </w:t>
      </w:r>
    </w:p>
    <w:p w:rsidR="006253AF" w:rsidRDefault="00D31AED" w:rsidP="006E6B8B">
      <w:pPr>
        <w:spacing w:line="600" w:lineRule="exact"/>
        <w:ind w:leftChars="100" w:left="220" w:right="85" w:firstLineChars="200" w:firstLine="440"/>
        <w:jc w:val="both"/>
        <w:rPr>
          <w:sz w:val="30"/>
          <w:szCs w:val="30"/>
        </w:rPr>
      </w:pPr>
      <w:r>
        <w:rPr>
          <w:noProof/>
          <w:lang w:val="en-US" w:bidi="ar-SA"/>
        </w:rPr>
        <w:drawing>
          <wp:anchor distT="0" distB="0" distL="0" distR="0" simplePos="0" relativeHeight="268424192" behindDoc="1" locked="0" layoutInCell="1" allowOverlap="1">
            <wp:simplePos x="0" y="0"/>
            <wp:positionH relativeFrom="page">
              <wp:posOffset>3703955</wp:posOffset>
            </wp:positionH>
            <wp:positionV relativeFrom="paragraph">
              <wp:posOffset>350520</wp:posOffset>
            </wp:positionV>
            <wp:extent cx="1801495" cy="18014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1801367" cy="1801368"/>
                    </a:xfrm>
                    <a:prstGeom prst="rect">
                      <a:avLst/>
                    </a:prstGeom>
                  </pic:spPr>
                </pic:pic>
              </a:graphicData>
            </a:graphic>
          </wp:anchor>
        </w:drawing>
      </w:r>
    </w:p>
    <w:p w:rsidR="006253AF" w:rsidRDefault="006253AF" w:rsidP="009018E4">
      <w:pPr>
        <w:pStyle w:val="a3"/>
        <w:spacing w:beforeLines="50" w:afterLines="50" w:line="360" w:lineRule="auto"/>
        <w:ind w:leftChars="100" w:right="85" w:firstLineChars="200" w:firstLine="640"/>
        <w:jc w:val="both"/>
      </w:pPr>
    </w:p>
    <w:p w:rsidR="006253AF" w:rsidRDefault="00D31AED" w:rsidP="009018E4">
      <w:pPr>
        <w:pStyle w:val="a3"/>
        <w:spacing w:beforeLines="50" w:afterLines="50" w:line="360" w:lineRule="auto"/>
        <w:ind w:right="85" w:firstLineChars="1300" w:firstLine="4160"/>
        <w:jc w:val="both"/>
        <w:rPr>
          <w:color w:val="3B3B3B"/>
        </w:rPr>
      </w:pPr>
      <w:r>
        <w:rPr>
          <w:color w:val="3B3B3B"/>
        </w:rPr>
        <w:t>中国腐蚀与防护学</w:t>
      </w:r>
    </w:p>
    <w:p w:rsidR="006253AF" w:rsidRDefault="00D31AED" w:rsidP="009018E4">
      <w:pPr>
        <w:pStyle w:val="a3"/>
        <w:spacing w:beforeLines="50" w:afterLines="50" w:line="360" w:lineRule="auto"/>
        <w:ind w:right="85" w:firstLineChars="1300" w:firstLine="4160"/>
        <w:jc w:val="both"/>
      </w:pPr>
      <w:r>
        <w:rPr>
          <w:rFonts w:hint="eastAsia"/>
          <w:color w:val="3B3B3B"/>
        </w:rPr>
        <w:t>二</w:t>
      </w:r>
      <w:r>
        <w:rPr>
          <w:color w:val="3B3B3B"/>
        </w:rPr>
        <w:t>〇</w:t>
      </w:r>
      <w:r>
        <w:rPr>
          <w:rFonts w:hint="eastAsia"/>
          <w:color w:val="3B3B3B"/>
        </w:rPr>
        <w:t>一</w:t>
      </w:r>
      <w:r>
        <w:rPr>
          <w:color w:val="3B3B3B"/>
        </w:rPr>
        <w:t>八年九</w:t>
      </w:r>
      <w:r>
        <w:rPr>
          <w:rFonts w:hint="eastAsia"/>
          <w:color w:val="3B3B3B"/>
          <w:lang w:val="en-US"/>
        </w:rPr>
        <w:t>月</w:t>
      </w:r>
      <w:r>
        <w:rPr>
          <w:color w:val="3B3B3B"/>
        </w:rPr>
        <w:t>十日</w:t>
      </w:r>
    </w:p>
    <w:p w:rsidR="006253AF" w:rsidRDefault="006253AF" w:rsidP="009018E4">
      <w:pPr>
        <w:spacing w:beforeLines="50" w:afterLines="50" w:line="360" w:lineRule="auto"/>
        <w:ind w:leftChars="100" w:left="220" w:right="85" w:firstLineChars="200" w:firstLine="440"/>
        <w:jc w:val="both"/>
        <w:rPr>
          <w:rFonts w:hint="eastAsia"/>
        </w:rPr>
      </w:pPr>
    </w:p>
    <w:p w:rsidR="006E6B8B" w:rsidRPr="001E13CF" w:rsidRDefault="006E6B8B" w:rsidP="006E6B8B">
      <w:pPr>
        <w:widowControl/>
        <w:spacing w:line="500" w:lineRule="exact"/>
        <w:ind w:firstLineChars="1450" w:firstLine="4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兵团企业联合会</w:t>
      </w:r>
    </w:p>
    <w:p w:rsidR="006E6B8B" w:rsidRPr="001E13CF" w:rsidRDefault="006E6B8B" w:rsidP="006E6B8B">
      <w:pPr>
        <w:widowControl/>
        <w:spacing w:line="500" w:lineRule="exact"/>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                                  </w:t>
      </w:r>
      <w:r>
        <w:rPr>
          <w:rFonts w:ascii="仿宋_GB2312" w:eastAsia="仿宋_GB2312" w:hAnsi="Helvetica" w:cs="Helvetica" w:hint="eastAsia"/>
          <w:color w:val="000000"/>
          <w:sz w:val="32"/>
          <w:szCs w:val="32"/>
        </w:rPr>
        <w:t xml:space="preserve">           </w:t>
      </w:r>
    </w:p>
    <w:p w:rsidR="006E6B8B" w:rsidRDefault="006E6B8B" w:rsidP="009018E4">
      <w:pPr>
        <w:spacing w:beforeLines="50" w:afterLines="50" w:line="360" w:lineRule="auto"/>
        <w:ind w:leftChars="100" w:left="220" w:right="85" w:firstLineChars="200" w:firstLine="440"/>
        <w:jc w:val="both"/>
        <w:sectPr w:rsidR="006E6B8B">
          <w:pgSz w:w="11910" w:h="16840"/>
          <w:pgMar w:top="1560" w:right="1440" w:bottom="280" w:left="1580" w:header="720" w:footer="720" w:gutter="0"/>
          <w:cols w:space="720"/>
        </w:sectPr>
      </w:pPr>
    </w:p>
    <w:p w:rsidR="006253AF" w:rsidRDefault="00D31AED">
      <w:pPr>
        <w:rPr>
          <w:sz w:val="30"/>
          <w:szCs w:val="30"/>
        </w:rPr>
      </w:pPr>
      <w:r>
        <w:rPr>
          <w:rFonts w:hint="eastAsia"/>
          <w:sz w:val="30"/>
          <w:szCs w:val="30"/>
        </w:rPr>
        <w:lastRenderedPageBreak/>
        <w:t>附件</w:t>
      </w:r>
      <w:r>
        <w:rPr>
          <w:sz w:val="30"/>
          <w:szCs w:val="30"/>
        </w:rPr>
        <w:t>1</w:t>
      </w:r>
      <w:r>
        <w:rPr>
          <w:sz w:val="30"/>
          <w:szCs w:val="30"/>
        </w:rPr>
        <w:t>：</w:t>
      </w:r>
    </w:p>
    <w:p w:rsidR="006253AF" w:rsidRDefault="00D31AED">
      <w:pPr>
        <w:rPr>
          <w:sz w:val="49"/>
        </w:rPr>
      </w:pPr>
      <w:r>
        <w:br w:type="column"/>
      </w:r>
    </w:p>
    <w:p w:rsidR="006253AF" w:rsidRDefault="00D31AED" w:rsidP="009018E4">
      <w:pPr>
        <w:spacing w:beforeLines="50" w:afterLines="50" w:line="360" w:lineRule="auto"/>
        <w:ind w:right="85"/>
        <w:jc w:val="both"/>
        <w:rPr>
          <w:rFonts w:ascii="黑体" w:eastAsia="黑体"/>
          <w:sz w:val="36"/>
        </w:rPr>
      </w:pPr>
      <w:r>
        <w:rPr>
          <w:rFonts w:ascii="黑体" w:eastAsia="黑体" w:hint="eastAsia"/>
          <w:sz w:val="36"/>
        </w:rPr>
        <w:t>中国腐蚀与防护学会入会申请书</w:t>
      </w:r>
    </w:p>
    <w:p w:rsidR="006253AF" w:rsidRDefault="006253AF" w:rsidP="009018E4">
      <w:pPr>
        <w:spacing w:beforeLines="50" w:afterLines="50" w:line="360" w:lineRule="auto"/>
        <w:ind w:leftChars="100" w:left="220" w:right="85" w:firstLineChars="200" w:firstLine="720"/>
        <w:jc w:val="both"/>
        <w:rPr>
          <w:rFonts w:ascii="黑体" w:eastAsia="黑体"/>
          <w:sz w:val="36"/>
        </w:rPr>
        <w:sectPr w:rsidR="006253AF">
          <w:pgSz w:w="11910" w:h="16840"/>
          <w:pgMar w:top="1500" w:right="1440" w:bottom="280" w:left="1580" w:header="720" w:footer="720" w:gutter="0"/>
          <w:cols w:num="2" w:space="720" w:equalWidth="0">
            <w:col w:w="1540" w:space="92"/>
            <w:col w:w="7258"/>
          </w:cols>
        </w:sectPr>
      </w:pPr>
    </w:p>
    <w:p w:rsidR="006253AF" w:rsidRDefault="006253AF" w:rsidP="009018E4">
      <w:pPr>
        <w:pStyle w:val="a3"/>
        <w:spacing w:beforeLines="50" w:afterLines="50" w:line="360" w:lineRule="auto"/>
        <w:ind w:leftChars="100" w:right="85" w:firstLineChars="200" w:firstLine="160"/>
        <w:jc w:val="both"/>
        <w:rPr>
          <w:rFonts w:ascii="黑体"/>
          <w:sz w:val="8"/>
        </w:rPr>
      </w:pPr>
    </w:p>
    <w:p w:rsidR="006253AF" w:rsidRDefault="00D31AED" w:rsidP="009018E4">
      <w:pPr>
        <w:spacing w:beforeLines="50" w:afterLines="50" w:line="360" w:lineRule="auto"/>
        <w:ind w:leftChars="100" w:left="220" w:right="85" w:firstLineChars="200" w:firstLine="480"/>
        <w:jc w:val="both"/>
        <w:rPr>
          <w:sz w:val="24"/>
        </w:rPr>
      </w:pPr>
      <w:r>
        <w:rPr>
          <w:rFonts w:hint="eastAsia"/>
          <w:sz w:val="24"/>
        </w:rPr>
        <w:t>中国腐蚀与防护学会：</w:t>
      </w:r>
    </w:p>
    <w:p w:rsidR="006253AF" w:rsidRDefault="00D31AED" w:rsidP="009018E4">
      <w:pPr>
        <w:spacing w:beforeLines="50" w:afterLines="50" w:line="360" w:lineRule="auto"/>
        <w:ind w:leftChars="100" w:left="220" w:right="85" w:firstLineChars="200" w:firstLine="480"/>
        <w:jc w:val="both"/>
        <w:rPr>
          <w:sz w:val="24"/>
        </w:rPr>
      </w:pPr>
      <w:r>
        <w:rPr>
          <w:rFonts w:hint="eastAsia"/>
          <w:sz w:val="24"/>
        </w:rPr>
        <w:t>本人自愿加入中国腐蚀与防护学会，以下为本人资料信息，请审核。</w:t>
      </w:r>
    </w:p>
    <w:p w:rsidR="006253AF" w:rsidRDefault="00D31AED" w:rsidP="009018E4">
      <w:pPr>
        <w:spacing w:beforeLines="50" w:afterLines="50" w:line="360" w:lineRule="auto"/>
        <w:ind w:leftChars="100" w:left="220" w:right="85" w:firstLineChars="200" w:firstLine="480"/>
        <w:jc w:val="both"/>
        <w:rPr>
          <w:sz w:val="24"/>
        </w:rPr>
      </w:pPr>
      <w:r>
        <w:rPr>
          <w:rFonts w:hint="eastAsia"/>
          <w:sz w:val="24"/>
        </w:rPr>
        <w:t>会员号：</w:t>
      </w:r>
    </w:p>
    <w:p w:rsidR="006253AF" w:rsidRDefault="006253AF" w:rsidP="009018E4">
      <w:pPr>
        <w:pStyle w:val="a3"/>
        <w:spacing w:beforeLines="50" w:afterLines="50" w:line="360" w:lineRule="auto"/>
        <w:ind w:leftChars="100" w:right="85" w:firstLineChars="200" w:firstLine="120"/>
        <w:jc w:val="both"/>
        <w:rPr>
          <w:sz w:val="6"/>
        </w:rPr>
      </w:pPr>
    </w:p>
    <w:tbl>
      <w:tblPr>
        <w:tblW w:w="82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26"/>
        <w:gridCol w:w="2475"/>
        <w:gridCol w:w="1235"/>
        <w:gridCol w:w="2860"/>
      </w:tblGrid>
      <w:tr w:rsidR="006253AF" w:rsidTr="00576C10">
        <w:trPr>
          <w:trHeight w:hRule="exact" w:val="567"/>
        </w:trPr>
        <w:tc>
          <w:tcPr>
            <w:tcW w:w="1726" w:type="dxa"/>
          </w:tcPr>
          <w:p w:rsidR="006253AF" w:rsidRDefault="00D31AED" w:rsidP="009018E4">
            <w:pPr>
              <w:pStyle w:val="TableParagraph"/>
              <w:tabs>
                <w:tab w:val="left" w:pos="832"/>
              </w:tabs>
              <w:spacing w:beforeLines="50" w:afterLines="50" w:line="360" w:lineRule="auto"/>
              <w:ind w:right="85"/>
              <w:jc w:val="center"/>
              <w:rPr>
                <w:rFonts w:ascii="仿宋" w:eastAsia="仿宋" w:hAnsi="仿宋" w:cs="仿宋"/>
                <w:sz w:val="24"/>
              </w:rPr>
            </w:pPr>
            <w:r>
              <w:rPr>
                <w:rFonts w:ascii="仿宋" w:eastAsia="仿宋" w:hAnsi="仿宋" w:cs="仿宋" w:hint="eastAsia"/>
                <w:sz w:val="24"/>
              </w:rPr>
              <w:t>姓名</w:t>
            </w:r>
          </w:p>
        </w:tc>
        <w:tc>
          <w:tcPr>
            <w:tcW w:w="2475" w:type="dxa"/>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c>
          <w:tcPr>
            <w:tcW w:w="1235" w:type="dxa"/>
          </w:tcPr>
          <w:p w:rsidR="006253AF" w:rsidRDefault="00D31AED" w:rsidP="009018E4">
            <w:pPr>
              <w:pStyle w:val="TableParagraph"/>
              <w:tabs>
                <w:tab w:val="left" w:pos="711"/>
              </w:tabs>
              <w:spacing w:beforeLines="50" w:afterLines="50" w:line="360" w:lineRule="auto"/>
              <w:ind w:right="85"/>
              <w:jc w:val="center"/>
              <w:rPr>
                <w:rFonts w:ascii="仿宋" w:eastAsia="仿宋" w:hAnsi="仿宋" w:cs="仿宋"/>
                <w:sz w:val="24"/>
              </w:rPr>
            </w:pPr>
            <w:r>
              <w:rPr>
                <w:rFonts w:ascii="仿宋" w:eastAsia="仿宋" w:hAnsi="仿宋" w:cs="仿宋" w:hint="eastAsia"/>
                <w:sz w:val="24"/>
              </w:rPr>
              <w:t>性</w:t>
            </w:r>
            <w:r>
              <w:rPr>
                <w:rFonts w:ascii="仿宋" w:eastAsia="仿宋" w:hAnsi="仿宋" w:cs="仿宋" w:hint="eastAsia"/>
                <w:sz w:val="24"/>
              </w:rPr>
              <w:t>别</w:t>
            </w:r>
          </w:p>
        </w:tc>
        <w:tc>
          <w:tcPr>
            <w:tcW w:w="2860" w:type="dxa"/>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r>
      <w:tr w:rsidR="006253AF" w:rsidTr="00576C10">
        <w:trPr>
          <w:trHeight w:hRule="exact" w:val="567"/>
        </w:trPr>
        <w:tc>
          <w:tcPr>
            <w:tcW w:w="1726" w:type="dxa"/>
          </w:tcPr>
          <w:p w:rsidR="006253AF" w:rsidRDefault="00D31AED" w:rsidP="009018E4">
            <w:pPr>
              <w:pStyle w:val="TableParagraph"/>
              <w:spacing w:beforeLines="50" w:afterLines="50" w:line="360" w:lineRule="auto"/>
              <w:ind w:right="85" w:firstLineChars="100" w:firstLine="240"/>
              <w:jc w:val="both"/>
              <w:rPr>
                <w:rFonts w:ascii="仿宋" w:eastAsia="仿宋" w:hAnsi="仿宋" w:cs="仿宋"/>
                <w:sz w:val="24"/>
              </w:rPr>
            </w:pPr>
            <w:r>
              <w:rPr>
                <w:rFonts w:ascii="仿宋" w:eastAsia="仿宋" w:hAnsi="仿宋" w:cs="仿宋" w:hint="eastAsia"/>
                <w:sz w:val="24"/>
              </w:rPr>
              <w:t>出生年月</w:t>
            </w:r>
          </w:p>
        </w:tc>
        <w:tc>
          <w:tcPr>
            <w:tcW w:w="2475" w:type="dxa"/>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c>
          <w:tcPr>
            <w:tcW w:w="1235" w:type="dxa"/>
          </w:tcPr>
          <w:p w:rsidR="006253AF" w:rsidRDefault="00D31AED" w:rsidP="009018E4">
            <w:pPr>
              <w:pStyle w:val="TableParagraph"/>
              <w:tabs>
                <w:tab w:val="left" w:pos="831"/>
              </w:tabs>
              <w:spacing w:beforeLines="50" w:afterLines="50" w:line="360" w:lineRule="auto"/>
              <w:ind w:right="85"/>
              <w:jc w:val="center"/>
              <w:rPr>
                <w:rFonts w:ascii="仿宋" w:eastAsia="仿宋" w:hAnsi="仿宋" w:cs="仿宋"/>
                <w:sz w:val="24"/>
              </w:rPr>
            </w:pPr>
            <w:r>
              <w:rPr>
                <w:rFonts w:ascii="仿宋" w:eastAsia="仿宋" w:hAnsi="仿宋" w:cs="仿宋" w:hint="eastAsia"/>
                <w:sz w:val="24"/>
              </w:rPr>
              <w:t>国</w:t>
            </w:r>
            <w:r>
              <w:rPr>
                <w:rFonts w:ascii="仿宋" w:eastAsia="仿宋" w:hAnsi="仿宋" w:cs="仿宋" w:hint="eastAsia"/>
                <w:sz w:val="24"/>
              </w:rPr>
              <w:t>籍</w:t>
            </w:r>
          </w:p>
        </w:tc>
        <w:tc>
          <w:tcPr>
            <w:tcW w:w="2860" w:type="dxa"/>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r>
      <w:tr w:rsidR="006253AF" w:rsidTr="00576C10">
        <w:trPr>
          <w:trHeight w:hRule="exact" w:val="567"/>
        </w:trPr>
        <w:tc>
          <w:tcPr>
            <w:tcW w:w="1726" w:type="dxa"/>
          </w:tcPr>
          <w:p w:rsidR="006253AF" w:rsidRDefault="00D31AED" w:rsidP="009018E4">
            <w:pPr>
              <w:pStyle w:val="TableParagraph"/>
              <w:tabs>
                <w:tab w:val="left" w:pos="832"/>
              </w:tabs>
              <w:spacing w:beforeLines="50" w:afterLines="50" w:line="360" w:lineRule="auto"/>
              <w:ind w:right="85" w:firstLineChars="100" w:firstLine="240"/>
              <w:jc w:val="center"/>
              <w:rPr>
                <w:rFonts w:ascii="仿宋" w:eastAsia="仿宋" w:hAnsi="仿宋" w:cs="仿宋"/>
                <w:sz w:val="24"/>
              </w:rPr>
            </w:pPr>
            <w:r>
              <w:rPr>
                <w:rFonts w:ascii="仿宋" w:eastAsia="仿宋" w:hAnsi="仿宋" w:cs="仿宋" w:hint="eastAsia"/>
                <w:sz w:val="24"/>
              </w:rPr>
              <w:t>学历</w:t>
            </w:r>
          </w:p>
        </w:tc>
        <w:tc>
          <w:tcPr>
            <w:tcW w:w="2475" w:type="dxa"/>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c>
          <w:tcPr>
            <w:tcW w:w="1235" w:type="dxa"/>
          </w:tcPr>
          <w:p w:rsidR="006253AF" w:rsidRDefault="00D31AED" w:rsidP="009018E4">
            <w:pPr>
              <w:pStyle w:val="TableParagraph"/>
              <w:spacing w:beforeLines="50" w:afterLines="50" w:line="360" w:lineRule="auto"/>
              <w:ind w:right="85"/>
              <w:jc w:val="center"/>
              <w:rPr>
                <w:rFonts w:ascii="仿宋" w:eastAsia="仿宋" w:hAnsi="仿宋" w:cs="仿宋"/>
                <w:sz w:val="24"/>
              </w:rPr>
            </w:pPr>
            <w:r>
              <w:rPr>
                <w:rFonts w:ascii="仿宋" w:eastAsia="仿宋" w:hAnsi="仿宋" w:cs="仿宋" w:hint="eastAsia"/>
                <w:sz w:val="24"/>
              </w:rPr>
              <w:t>电子邮件</w:t>
            </w:r>
          </w:p>
        </w:tc>
        <w:tc>
          <w:tcPr>
            <w:tcW w:w="2860" w:type="dxa"/>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r>
      <w:tr w:rsidR="006253AF" w:rsidTr="00576C10">
        <w:trPr>
          <w:trHeight w:hRule="exact" w:val="567"/>
        </w:trPr>
        <w:tc>
          <w:tcPr>
            <w:tcW w:w="1726" w:type="dxa"/>
          </w:tcPr>
          <w:p w:rsidR="006253AF" w:rsidRDefault="00D31AED" w:rsidP="009018E4">
            <w:pPr>
              <w:pStyle w:val="TableParagraph"/>
              <w:spacing w:beforeLines="50" w:afterLines="50" w:line="360" w:lineRule="auto"/>
              <w:ind w:right="85" w:firstLineChars="100" w:firstLine="240"/>
              <w:jc w:val="both"/>
              <w:rPr>
                <w:rFonts w:ascii="仿宋" w:eastAsia="仿宋" w:hAnsi="仿宋" w:cs="仿宋"/>
                <w:sz w:val="24"/>
              </w:rPr>
            </w:pPr>
            <w:r>
              <w:rPr>
                <w:rFonts w:ascii="仿宋" w:eastAsia="仿宋" w:hAnsi="仿宋" w:cs="仿宋" w:hint="eastAsia"/>
                <w:sz w:val="24"/>
              </w:rPr>
              <w:t>固定电话</w:t>
            </w:r>
          </w:p>
        </w:tc>
        <w:tc>
          <w:tcPr>
            <w:tcW w:w="2475" w:type="dxa"/>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c>
          <w:tcPr>
            <w:tcW w:w="1235" w:type="dxa"/>
          </w:tcPr>
          <w:p w:rsidR="006253AF" w:rsidRDefault="00D31AED" w:rsidP="009018E4">
            <w:pPr>
              <w:pStyle w:val="TableParagraph"/>
              <w:spacing w:beforeLines="50" w:afterLines="50" w:line="360" w:lineRule="auto"/>
              <w:ind w:right="85"/>
              <w:jc w:val="center"/>
              <w:rPr>
                <w:rFonts w:ascii="仿宋" w:eastAsia="仿宋" w:hAnsi="仿宋" w:cs="仿宋"/>
                <w:sz w:val="24"/>
              </w:rPr>
            </w:pPr>
            <w:r>
              <w:rPr>
                <w:rFonts w:ascii="仿宋" w:eastAsia="仿宋" w:hAnsi="仿宋" w:cs="仿宋" w:hint="eastAsia"/>
                <w:sz w:val="24"/>
              </w:rPr>
              <w:t>移动电话</w:t>
            </w:r>
          </w:p>
        </w:tc>
        <w:tc>
          <w:tcPr>
            <w:tcW w:w="2860" w:type="dxa"/>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r>
      <w:tr w:rsidR="006253AF" w:rsidTr="00576C10">
        <w:trPr>
          <w:trHeight w:hRule="exact" w:val="567"/>
        </w:trPr>
        <w:tc>
          <w:tcPr>
            <w:tcW w:w="1726" w:type="dxa"/>
          </w:tcPr>
          <w:p w:rsidR="006253AF" w:rsidRDefault="00D31AED" w:rsidP="009018E4">
            <w:pPr>
              <w:pStyle w:val="TableParagraph"/>
              <w:spacing w:beforeLines="50" w:afterLines="50" w:line="360" w:lineRule="auto"/>
              <w:ind w:right="85"/>
              <w:jc w:val="center"/>
              <w:rPr>
                <w:rFonts w:ascii="仿宋" w:eastAsia="仿宋" w:hAnsi="仿宋" w:cs="仿宋"/>
                <w:sz w:val="24"/>
              </w:rPr>
            </w:pPr>
            <w:r>
              <w:rPr>
                <w:rFonts w:ascii="仿宋" w:eastAsia="仿宋" w:hAnsi="仿宋" w:cs="仿宋" w:hint="eastAsia"/>
                <w:sz w:val="24"/>
              </w:rPr>
              <w:t>职务</w:t>
            </w:r>
            <w:r>
              <w:rPr>
                <w:rFonts w:ascii="仿宋" w:eastAsia="仿宋" w:hAnsi="仿宋" w:cs="仿宋" w:hint="eastAsia"/>
                <w:sz w:val="24"/>
              </w:rPr>
              <w:t>/</w:t>
            </w:r>
            <w:r>
              <w:rPr>
                <w:rFonts w:ascii="仿宋" w:eastAsia="仿宋" w:hAnsi="仿宋" w:cs="仿宋" w:hint="eastAsia"/>
                <w:sz w:val="24"/>
              </w:rPr>
              <w:t>职称</w:t>
            </w:r>
          </w:p>
        </w:tc>
        <w:tc>
          <w:tcPr>
            <w:tcW w:w="2475" w:type="dxa"/>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c>
          <w:tcPr>
            <w:tcW w:w="1235" w:type="dxa"/>
          </w:tcPr>
          <w:p w:rsidR="006253AF" w:rsidRDefault="00D31AED" w:rsidP="009018E4">
            <w:pPr>
              <w:pStyle w:val="TableParagraph"/>
              <w:tabs>
                <w:tab w:val="left" w:pos="711"/>
              </w:tabs>
              <w:spacing w:beforeLines="50" w:afterLines="50" w:line="360" w:lineRule="auto"/>
              <w:ind w:right="85"/>
              <w:jc w:val="center"/>
              <w:rPr>
                <w:rFonts w:ascii="仿宋" w:eastAsia="仿宋" w:hAnsi="仿宋" w:cs="仿宋"/>
                <w:sz w:val="24"/>
              </w:rPr>
            </w:pPr>
            <w:r>
              <w:rPr>
                <w:rFonts w:ascii="仿宋" w:eastAsia="仿宋" w:hAnsi="仿宋" w:cs="仿宋" w:hint="eastAsia"/>
                <w:sz w:val="24"/>
              </w:rPr>
              <w:t>邮编</w:t>
            </w:r>
          </w:p>
        </w:tc>
        <w:tc>
          <w:tcPr>
            <w:tcW w:w="2860" w:type="dxa"/>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r>
      <w:tr w:rsidR="006253AF" w:rsidTr="00576C10">
        <w:trPr>
          <w:trHeight w:hRule="exact" w:val="567"/>
        </w:trPr>
        <w:tc>
          <w:tcPr>
            <w:tcW w:w="1726" w:type="dxa"/>
          </w:tcPr>
          <w:p w:rsidR="006253AF" w:rsidRDefault="00D31AED" w:rsidP="009018E4">
            <w:pPr>
              <w:pStyle w:val="TableParagraph"/>
              <w:spacing w:beforeLines="50" w:afterLines="50" w:line="360" w:lineRule="auto"/>
              <w:ind w:right="85"/>
              <w:jc w:val="center"/>
              <w:rPr>
                <w:rFonts w:ascii="仿宋" w:eastAsia="仿宋" w:hAnsi="仿宋" w:cs="仿宋"/>
                <w:sz w:val="24"/>
              </w:rPr>
            </w:pPr>
            <w:r>
              <w:rPr>
                <w:rFonts w:ascii="仿宋" w:eastAsia="仿宋" w:hAnsi="仿宋" w:cs="仿宋" w:hint="eastAsia"/>
                <w:sz w:val="24"/>
              </w:rPr>
              <w:t>身</w:t>
            </w:r>
            <w:r>
              <w:rPr>
                <w:rFonts w:ascii="仿宋" w:eastAsia="仿宋" w:hAnsi="仿宋" w:cs="仿宋" w:hint="eastAsia"/>
                <w:sz w:val="24"/>
              </w:rPr>
              <w:t>份证号</w:t>
            </w:r>
          </w:p>
        </w:tc>
        <w:tc>
          <w:tcPr>
            <w:tcW w:w="6570" w:type="dxa"/>
            <w:gridSpan w:val="3"/>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r>
      <w:tr w:rsidR="006253AF" w:rsidTr="00576C10">
        <w:trPr>
          <w:trHeight w:hRule="exact" w:val="567"/>
        </w:trPr>
        <w:tc>
          <w:tcPr>
            <w:tcW w:w="1726" w:type="dxa"/>
          </w:tcPr>
          <w:p w:rsidR="006253AF" w:rsidRDefault="00D31AED" w:rsidP="009018E4">
            <w:pPr>
              <w:pStyle w:val="TableParagraph"/>
              <w:spacing w:beforeLines="50" w:afterLines="50" w:line="360" w:lineRule="auto"/>
              <w:ind w:right="85"/>
              <w:jc w:val="center"/>
              <w:rPr>
                <w:rFonts w:ascii="仿宋" w:eastAsia="仿宋" w:hAnsi="仿宋" w:cs="仿宋"/>
                <w:sz w:val="24"/>
              </w:rPr>
            </w:pPr>
            <w:r>
              <w:rPr>
                <w:rFonts w:ascii="仿宋" w:eastAsia="仿宋" w:hAnsi="仿宋" w:cs="仿宋" w:hint="eastAsia"/>
                <w:sz w:val="24"/>
              </w:rPr>
              <w:t>工作单位</w:t>
            </w:r>
          </w:p>
        </w:tc>
        <w:tc>
          <w:tcPr>
            <w:tcW w:w="6570" w:type="dxa"/>
            <w:gridSpan w:val="3"/>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r>
      <w:tr w:rsidR="006253AF" w:rsidTr="00576C10">
        <w:trPr>
          <w:trHeight w:hRule="exact" w:val="567"/>
        </w:trPr>
        <w:tc>
          <w:tcPr>
            <w:tcW w:w="1726" w:type="dxa"/>
          </w:tcPr>
          <w:p w:rsidR="006253AF" w:rsidRDefault="00D31AED" w:rsidP="009018E4">
            <w:pPr>
              <w:pStyle w:val="TableParagraph"/>
              <w:tabs>
                <w:tab w:val="left" w:pos="832"/>
              </w:tabs>
              <w:spacing w:beforeLines="50" w:afterLines="50" w:line="360" w:lineRule="auto"/>
              <w:ind w:right="85"/>
              <w:jc w:val="center"/>
              <w:rPr>
                <w:rFonts w:ascii="仿宋" w:eastAsia="仿宋" w:hAnsi="仿宋" w:cs="仿宋"/>
                <w:sz w:val="24"/>
              </w:rPr>
            </w:pPr>
            <w:r>
              <w:rPr>
                <w:rFonts w:ascii="仿宋" w:eastAsia="仿宋" w:hAnsi="仿宋" w:cs="仿宋" w:hint="eastAsia"/>
                <w:sz w:val="24"/>
              </w:rPr>
              <w:t>地址</w:t>
            </w:r>
          </w:p>
        </w:tc>
        <w:tc>
          <w:tcPr>
            <w:tcW w:w="6570" w:type="dxa"/>
            <w:gridSpan w:val="3"/>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r>
      <w:tr w:rsidR="006253AF" w:rsidTr="00576C10">
        <w:trPr>
          <w:trHeight w:hRule="exact" w:val="567"/>
        </w:trPr>
        <w:tc>
          <w:tcPr>
            <w:tcW w:w="1726" w:type="dxa"/>
          </w:tcPr>
          <w:p w:rsidR="006253AF" w:rsidRDefault="00D31AED" w:rsidP="009018E4">
            <w:pPr>
              <w:pStyle w:val="TableParagraph"/>
              <w:spacing w:beforeLines="50" w:afterLines="50" w:line="360" w:lineRule="auto"/>
              <w:ind w:right="85"/>
              <w:jc w:val="center"/>
              <w:rPr>
                <w:rFonts w:ascii="仿宋" w:eastAsia="仿宋" w:hAnsi="仿宋" w:cs="仿宋"/>
                <w:sz w:val="24"/>
              </w:rPr>
            </w:pPr>
            <w:r>
              <w:rPr>
                <w:rFonts w:ascii="仿宋" w:eastAsia="仿宋" w:hAnsi="仿宋" w:cs="仿宋" w:hint="eastAsia"/>
                <w:spacing w:val="-21"/>
                <w:sz w:val="24"/>
              </w:rPr>
              <w:t>主</w:t>
            </w:r>
            <w:r>
              <w:rPr>
                <w:rFonts w:ascii="仿宋" w:eastAsia="仿宋" w:hAnsi="仿宋" w:cs="仿宋" w:hint="eastAsia"/>
                <w:spacing w:val="-21"/>
                <w:sz w:val="24"/>
              </w:rPr>
              <w:t xml:space="preserve"> </w:t>
            </w:r>
            <w:r>
              <w:rPr>
                <w:rFonts w:ascii="仿宋" w:eastAsia="仿宋" w:hAnsi="仿宋" w:cs="仿宋" w:hint="eastAsia"/>
                <w:spacing w:val="-21"/>
                <w:sz w:val="24"/>
              </w:rPr>
              <w:t>要</w:t>
            </w:r>
            <w:r>
              <w:rPr>
                <w:rFonts w:ascii="仿宋" w:eastAsia="仿宋" w:hAnsi="仿宋" w:cs="仿宋" w:hint="eastAsia"/>
                <w:spacing w:val="-21"/>
                <w:sz w:val="24"/>
              </w:rPr>
              <w:t xml:space="preserve"> </w:t>
            </w:r>
            <w:r>
              <w:rPr>
                <w:rFonts w:ascii="仿宋" w:eastAsia="仿宋" w:hAnsi="仿宋" w:cs="仿宋" w:hint="eastAsia"/>
                <w:spacing w:val="-21"/>
                <w:sz w:val="24"/>
              </w:rPr>
              <w:t>从</w:t>
            </w:r>
            <w:r>
              <w:rPr>
                <w:rFonts w:ascii="仿宋" w:eastAsia="仿宋" w:hAnsi="仿宋" w:cs="仿宋" w:hint="eastAsia"/>
                <w:spacing w:val="-21"/>
                <w:sz w:val="24"/>
              </w:rPr>
              <w:t xml:space="preserve"> </w:t>
            </w:r>
            <w:r>
              <w:rPr>
                <w:rFonts w:ascii="仿宋" w:eastAsia="仿宋" w:hAnsi="仿宋" w:cs="仿宋" w:hint="eastAsia"/>
                <w:spacing w:val="-21"/>
                <w:sz w:val="24"/>
              </w:rPr>
              <w:t>事工</w:t>
            </w:r>
            <w:r>
              <w:rPr>
                <w:rFonts w:ascii="仿宋" w:eastAsia="仿宋" w:hAnsi="仿宋" w:cs="仿宋" w:hint="eastAsia"/>
                <w:spacing w:val="-21"/>
                <w:sz w:val="24"/>
              </w:rPr>
              <w:t xml:space="preserve"> </w:t>
            </w:r>
            <w:r>
              <w:rPr>
                <w:rFonts w:ascii="仿宋" w:eastAsia="仿宋" w:hAnsi="仿宋" w:cs="仿宋" w:hint="eastAsia"/>
                <w:spacing w:val="-21"/>
                <w:sz w:val="24"/>
              </w:rPr>
              <w:t>作</w:t>
            </w:r>
            <w:r>
              <w:rPr>
                <w:rFonts w:ascii="仿宋" w:eastAsia="仿宋" w:hAnsi="仿宋" w:cs="仿宋" w:hint="eastAsia"/>
                <w:spacing w:val="-21"/>
                <w:sz w:val="24"/>
              </w:rPr>
              <w:t xml:space="preserve"> </w:t>
            </w:r>
            <w:r>
              <w:rPr>
                <w:rFonts w:ascii="仿宋" w:eastAsia="仿宋" w:hAnsi="仿宋" w:cs="仿宋" w:hint="eastAsia"/>
                <w:spacing w:val="-21"/>
                <w:sz w:val="24"/>
              </w:rPr>
              <w:t>领</w:t>
            </w:r>
            <w:r>
              <w:rPr>
                <w:rFonts w:ascii="仿宋" w:eastAsia="仿宋" w:hAnsi="仿宋" w:cs="仿宋" w:hint="eastAsia"/>
                <w:spacing w:val="-21"/>
                <w:sz w:val="24"/>
              </w:rPr>
              <w:t xml:space="preserve"> </w:t>
            </w:r>
            <w:r>
              <w:rPr>
                <w:rFonts w:ascii="仿宋" w:eastAsia="仿宋" w:hAnsi="仿宋" w:cs="仿宋" w:hint="eastAsia"/>
                <w:spacing w:val="-21"/>
                <w:sz w:val="24"/>
              </w:rPr>
              <w:t>域</w:t>
            </w:r>
            <w:r>
              <w:rPr>
                <w:rFonts w:ascii="仿宋" w:eastAsia="仿宋" w:hAnsi="仿宋" w:cs="仿宋" w:hint="eastAsia"/>
                <w:sz w:val="24"/>
              </w:rPr>
              <w:t>及年限</w:t>
            </w:r>
          </w:p>
        </w:tc>
        <w:tc>
          <w:tcPr>
            <w:tcW w:w="6570" w:type="dxa"/>
            <w:gridSpan w:val="3"/>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r>
      <w:tr w:rsidR="006253AF" w:rsidTr="00576C10">
        <w:trPr>
          <w:trHeight w:hRule="exact" w:val="567"/>
        </w:trPr>
        <w:tc>
          <w:tcPr>
            <w:tcW w:w="1726" w:type="dxa"/>
          </w:tcPr>
          <w:p w:rsidR="006253AF" w:rsidRDefault="00D31AED" w:rsidP="009018E4">
            <w:pPr>
              <w:pStyle w:val="TableParagraph"/>
              <w:spacing w:beforeLines="50" w:afterLines="50" w:line="360" w:lineRule="auto"/>
              <w:ind w:right="85"/>
              <w:jc w:val="center"/>
              <w:rPr>
                <w:rFonts w:ascii="仿宋" w:eastAsia="仿宋" w:hAnsi="仿宋" w:cs="仿宋"/>
                <w:sz w:val="24"/>
              </w:rPr>
            </w:pPr>
            <w:r>
              <w:rPr>
                <w:rFonts w:ascii="仿宋" w:eastAsia="仿宋" w:hAnsi="仿宋" w:cs="仿宋" w:hint="eastAsia"/>
                <w:sz w:val="24"/>
              </w:rPr>
              <w:t>备注</w:t>
            </w:r>
          </w:p>
        </w:tc>
        <w:tc>
          <w:tcPr>
            <w:tcW w:w="6570" w:type="dxa"/>
            <w:gridSpan w:val="3"/>
          </w:tcPr>
          <w:p w:rsidR="006253AF" w:rsidRDefault="006253AF" w:rsidP="009018E4">
            <w:pPr>
              <w:pStyle w:val="TableParagraph"/>
              <w:spacing w:beforeLines="50" w:afterLines="50" w:line="360" w:lineRule="auto"/>
              <w:ind w:leftChars="100" w:left="220" w:right="85" w:firstLineChars="200" w:firstLine="520"/>
              <w:jc w:val="center"/>
              <w:rPr>
                <w:rFonts w:ascii="仿宋" w:eastAsia="仿宋" w:hAnsi="仿宋" w:cs="仿宋"/>
                <w:sz w:val="26"/>
              </w:rPr>
            </w:pPr>
          </w:p>
        </w:tc>
      </w:tr>
      <w:tr w:rsidR="006253AF" w:rsidTr="00576C10">
        <w:trPr>
          <w:trHeight w:hRule="exact" w:val="567"/>
        </w:trPr>
        <w:tc>
          <w:tcPr>
            <w:tcW w:w="8296" w:type="dxa"/>
            <w:gridSpan w:val="4"/>
          </w:tcPr>
          <w:p w:rsidR="006253AF" w:rsidRDefault="00D31AED" w:rsidP="009018E4">
            <w:pPr>
              <w:pStyle w:val="TableParagraph"/>
              <w:tabs>
                <w:tab w:val="left" w:pos="6352"/>
                <w:tab w:val="left" w:pos="7192"/>
                <w:tab w:val="left" w:pos="7912"/>
              </w:tabs>
              <w:spacing w:beforeLines="50" w:afterLines="50" w:line="360" w:lineRule="auto"/>
              <w:ind w:leftChars="100" w:left="220" w:right="85" w:firstLineChars="200" w:firstLine="480"/>
              <w:jc w:val="both"/>
              <w:rPr>
                <w:rFonts w:ascii="黑体" w:eastAsia="黑体"/>
                <w:sz w:val="24"/>
              </w:rPr>
            </w:pPr>
            <w:r>
              <w:rPr>
                <w:rFonts w:ascii="黑体" w:eastAsia="黑体" w:hint="eastAsia"/>
                <w:sz w:val="24"/>
              </w:rPr>
              <w:t>本人签字：</w:t>
            </w:r>
            <w:r>
              <w:rPr>
                <w:rFonts w:ascii="黑体" w:eastAsia="黑体" w:hint="eastAsia"/>
                <w:sz w:val="24"/>
              </w:rPr>
              <w:tab/>
            </w:r>
            <w:r>
              <w:rPr>
                <w:rFonts w:ascii="黑体" w:eastAsia="黑体" w:hint="eastAsia"/>
                <w:sz w:val="24"/>
              </w:rPr>
              <w:t>年</w:t>
            </w:r>
            <w:r>
              <w:rPr>
                <w:rFonts w:ascii="黑体" w:eastAsia="黑体" w:hint="eastAsia"/>
                <w:sz w:val="24"/>
              </w:rPr>
              <w:tab/>
            </w:r>
            <w:r>
              <w:rPr>
                <w:rFonts w:ascii="黑体" w:eastAsia="黑体" w:hint="eastAsia"/>
                <w:sz w:val="24"/>
              </w:rPr>
              <w:t>月</w:t>
            </w:r>
            <w:r>
              <w:rPr>
                <w:rFonts w:ascii="黑体" w:eastAsia="黑体" w:hint="eastAsia"/>
                <w:sz w:val="24"/>
              </w:rPr>
              <w:tab/>
            </w:r>
            <w:r>
              <w:rPr>
                <w:rFonts w:ascii="黑体" w:eastAsia="黑体" w:hint="eastAsia"/>
                <w:sz w:val="24"/>
              </w:rPr>
              <w:t>日</w:t>
            </w:r>
          </w:p>
        </w:tc>
      </w:tr>
      <w:tr w:rsidR="006253AF" w:rsidTr="00D31AED">
        <w:trPr>
          <w:trHeight w:hRule="exact" w:val="3285"/>
        </w:trPr>
        <w:tc>
          <w:tcPr>
            <w:tcW w:w="8296" w:type="dxa"/>
            <w:gridSpan w:val="4"/>
          </w:tcPr>
          <w:p w:rsidR="006253AF" w:rsidRDefault="00D31AED" w:rsidP="009018E4">
            <w:pPr>
              <w:pStyle w:val="TableParagraph"/>
              <w:spacing w:beforeLines="50" w:afterLines="50" w:line="360" w:lineRule="auto"/>
              <w:ind w:leftChars="100" w:left="220" w:right="85" w:firstLineChars="200" w:firstLine="600"/>
              <w:jc w:val="both"/>
              <w:rPr>
                <w:rFonts w:ascii="黑体" w:eastAsia="黑体"/>
                <w:sz w:val="30"/>
              </w:rPr>
            </w:pPr>
            <w:r>
              <w:rPr>
                <w:rFonts w:ascii="黑体" w:eastAsia="黑体" w:hint="eastAsia"/>
                <w:sz w:val="30"/>
              </w:rPr>
              <w:t>中国腐蚀与防护学会审批意见</w:t>
            </w:r>
          </w:p>
          <w:p w:rsidR="006253AF" w:rsidRDefault="00D31AED" w:rsidP="009018E4">
            <w:pPr>
              <w:pStyle w:val="TableParagraph"/>
              <w:tabs>
                <w:tab w:val="left" w:pos="2378"/>
              </w:tabs>
              <w:spacing w:beforeLines="50" w:afterLines="50" w:line="360" w:lineRule="auto"/>
              <w:ind w:leftChars="100" w:left="220" w:right="85" w:firstLineChars="200" w:firstLine="554"/>
              <w:jc w:val="both"/>
              <w:rPr>
                <w:rFonts w:ascii="黑体" w:eastAsia="黑体" w:hAnsi="黑体"/>
                <w:sz w:val="28"/>
              </w:rPr>
            </w:pPr>
            <w:r>
              <w:rPr>
                <w:rFonts w:ascii="黑体" w:eastAsia="黑体" w:hAnsi="黑体" w:hint="eastAsia"/>
                <w:spacing w:val="-3"/>
                <w:sz w:val="28"/>
              </w:rPr>
              <w:t>经审</w:t>
            </w:r>
            <w:r>
              <w:rPr>
                <w:rFonts w:ascii="黑体" w:eastAsia="黑体" w:hAnsi="黑体" w:hint="eastAsia"/>
                <w:sz w:val="28"/>
              </w:rPr>
              <w:t>查，</w:t>
            </w:r>
            <w:r>
              <w:rPr>
                <w:rFonts w:ascii="黑体" w:eastAsia="黑体" w:hAnsi="黑体" w:hint="eastAsia"/>
                <w:sz w:val="28"/>
                <w:u w:val="single"/>
              </w:rPr>
              <w:t>□同意</w:t>
            </w:r>
            <w:r>
              <w:rPr>
                <w:rFonts w:ascii="黑体" w:eastAsia="黑体" w:hAnsi="黑体" w:hint="eastAsia"/>
                <w:sz w:val="28"/>
                <w:u w:val="single"/>
              </w:rPr>
              <w:tab/>
            </w:r>
            <w:r>
              <w:rPr>
                <w:rFonts w:ascii="黑体" w:eastAsia="黑体" w:hAnsi="黑体" w:hint="eastAsia"/>
                <w:spacing w:val="-3"/>
                <w:sz w:val="28"/>
                <w:u w:val="single"/>
              </w:rPr>
              <w:t>□不同</w:t>
            </w:r>
            <w:r>
              <w:rPr>
                <w:rFonts w:ascii="黑体" w:eastAsia="黑体" w:hAnsi="黑体" w:hint="eastAsia"/>
                <w:sz w:val="28"/>
                <w:u w:val="single"/>
              </w:rPr>
              <w:t>意</w:t>
            </w:r>
            <w:r>
              <w:rPr>
                <w:rFonts w:ascii="黑体" w:eastAsia="黑体" w:hAnsi="黑体" w:hint="eastAsia"/>
                <w:spacing w:val="16"/>
                <w:sz w:val="28"/>
              </w:rPr>
              <w:t xml:space="preserve"> </w:t>
            </w:r>
            <w:r>
              <w:rPr>
                <w:rFonts w:ascii="黑体" w:eastAsia="黑体" w:hAnsi="黑体" w:hint="eastAsia"/>
                <w:sz w:val="28"/>
              </w:rPr>
              <w:t>该</w:t>
            </w:r>
            <w:r>
              <w:rPr>
                <w:rFonts w:ascii="黑体" w:eastAsia="黑体" w:hAnsi="黑体" w:hint="eastAsia"/>
                <w:spacing w:val="-5"/>
                <w:sz w:val="28"/>
              </w:rPr>
              <w:t>同</w:t>
            </w:r>
            <w:r>
              <w:rPr>
                <w:rFonts w:ascii="黑体" w:eastAsia="黑体" w:hAnsi="黑体" w:hint="eastAsia"/>
                <w:sz w:val="28"/>
              </w:rPr>
              <w:t>志加</w:t>
            </w:r>
            <w:r>
              <w:rPr>
                <w:rFonts w:ascii="黑体" w:eastAsia="黑体" w:hAnsi="黑体" w:hint="eastAsia"/>
                <w:spacing w:val="-5"/>
                <w:sz w:val="28"/>
              </w:rPr>
              <w:t>入</w:t>
            </w:r>
            <w:r>
              <w:rPr>
                <w:rFonts w:ascii="黑体" w:eastAsia="黑体" w:hAnsi="黑体" w:hint="eastAsia"/>
                <w:sz w:val="28"/>
              </w:rPr>
              <w:t>中</w:t>
            </w:r>
            <w:r>
              <w:rPr>
                <w:rFonts w:ascii="黑体" w:eastAsia="黑体" w:hAnsi="黑体" w:hint="eastAsia"/>
                <w:spacing w:val="-3"/>
                <w:sz w:val="28"/>
              </w:rPr>
              <w:t>国腐</w:t>
            </w:r>
            <w:r>
              <w:rPr>
                <w:rFonts w:ascii="黑体" w:eastAsia="黑体" w:hAnsi="黑体" w:hint="eastAsia"/>
                <w:sz w:val="28"/>
              </w:rPr>
              <w:t>蚀</w:t>
            </w:r>
            <w:r>
              <w:rPr>
                <w:rFonts w:ascii="黑体" w:eastAsia="黑体" w:hAnsi="黑体" w:hint="eastAsia"/>
                <w:spacing w:val="-3"/>
                <w:sz w:val="28"/>
              </w:rPr>
              <w:t>与防</w:t>
            </w:r>
            <w:r>
              <w:rPr>
                <w:rFonts w:ascii="黑体" w:eastAsia="黑体" w:hAnsi="黑体" w:hint="eastAsia"/>
                <w:sz w:val="28"/>
              </w:rPr>
              <w:t>护</w:t>
            </w:r>
            <w:r>
              <w:rPr>
                <w:rFonts w:ascii="黑体" w:eastAsia="黑体" w:hAnsi="黑体" w:hint="eastAsia"/>
                <w:spacing w:val="-3"/>
                <w:sz w:val="28"/>
              </w:rPr>
              <w:t>学</w:t>
            </w:r>
            <w:r>
              <w:rPr>
                <w:rFonts w:ascii="黑体" w:eastAsia="黑体" w:hAnsi="黑体" w:hint="eastAsia"/>
                <w:spacing w:val="-5"/>
                <w:sz w:val="28"/>
              </w:rPr>
              <w:t>会</w:t>
            </w:r>
            <w:r>
              <w:rPr>
                <w:rFonts w:ascii="黑体" w:eastAsia="黑体" w:hAnsi="黑体" w:hint="eastAsia"/>
                <w:sz w:val="28"/>
              </w:rPr>
              <w:t>。</w:t>
            </w:r>
          </w:p>
          <w:p w:rsidR="006253AF" w:rsidRDefault="006253AF" w:rsidP="009018E4">
            <w:pPr>
              <w:pStyle w:val="TableParagraph"/>
              <w:spacing w:beforeLines="50" w:afterLines="50" w:line="360" w:lineRule="auto"/>
              <w:ind w:leftChars="100" w:left="220" w:right="85" w:firstLineChars="200" w:firstLine="560"/>
              <w:jc w:val="both"/>
              <w:rPr>
                <w:sz w:val="28"/>
              </w:rPr>
            </w:pPr>
          </w:p>
          <w:p w:rsidR="006253AF" w:rsidRDefault="006253AF" w:rsidP="009018E4">
            <w:pPr>
              <w:pStyle w:val="TableParagraph"/>
              <w:spacing w:beforeLines="50" w:afterLines="50" w:line="360" w:lineRule="auto"/>
              <w:ind w:leftChars="100" w:left="220" w:right="85" w:firstLineChars="200" w:firstLine="560"/>
              <w:jc w:val="both"/>
              <w:rPr>
                <w:sz w:val="28"/>
              </w:rPr>
            </w:pPr>
          </w:p>
          <w:p w:rsidR="006253AF" w:rsidRDefault="00D31AED" w:rsidP="009018E4">
            <w:pPr>
              <w:pStyle w:val="TableParagraph"/>
              <w:spacing w:beforeLines="50" w:afterLines="50" w:line="360" w:lineRule="auto"/>
              <w:ind w:leftChars="100" w:left="220" w:right="85" w:firstLineChars="200" w:firstLine="560"/>
              <w:jc w:val="both"/>
              <w:rPr>
                <w:rFonts w:ascii="黑体" w:eastAsia="黑体"/>
                <w:sz w:val="28"/>
              </w:rPr>
            </w:pPr>
            <w:r>
              <w:rPr>
                <w:rFonts w:ascii="黑体" w:eastAsia="黑体" w:hint="eastAsia"/>
                <w:sz w:val="28"/>
              </w:rPr>
              <w:t>中国腐蚀与防护学会</w:t>
            </w:r>
          </w:p>
          <w:p w:rsidR="006253AF" w:rsidRDefault="006253AF" w:rsidP="009018E4">
            <w:pPr>
              <w:pStyle w:val="TableParagraph"/>
              <w:spacing w:beforeLines="50" w:afterLines="50" w:line="360" w:lineRule="auto"/>
              <w:ind w:leftChars="100" w:left="220" w:right="85" w:firstLineChars="200" w:firstLine="420"/>
              <w:jc w:val="both"/>
              <w:rPr>
                <w:sz w:val="21"/>
              </w:rPr>
            </w:pPr>
          </w:p>
          <w:p w:rsidR="006253AF" w:rsidRDefault="00D31AED" w:rsidP="009018E4">
            <w:pPr>
              <w:pStyle w:val="TableParagraph"/>
              <w:tabs>
                <w:tab w:val="left" w:pos="698"/>
                <w:tab w:val="left" w:pos="1399"/>
              </w:tabs>
              <w:spacing w:beforeLines="50" w:afterLines="50" w:line="360" w:lineRule="auto"/>
              <w:ind w:leftChars="100" w:left="220" w:right="85" w:firstLineChars="200" w:firstLine="560"/>
              <w:jc w:val="both"/>
              <w:rPr>
                <w:rFonts w:ascii="黑体" w:eastAsia="黑体"/>
                <w:sz w:val="28"/>
              </w:rPr>
            </w:pPr>
            <w:r>
              <w:rPr>
                <w:rFonts w:ascii="黑体" w:eastAsia="黑体" w:hint="eastAsia"/>
                <w:sz w:val="28"/>
              </w:rPr>
              <w:t>年</w:t>
            </w:r>
            <w:r>
              <w:rPr>
                <w:rFonts w:ascii="黑体" w:eastAsia="黑体" w:hint="eastAsia"/>
                <w:sz w:val="28"/>
              </w:rPr>
              <w:tab/>
            </w:r>
            <w:r>
              <w:rPr>
                <w:rFonts w:ascii="黑体" w:eastAsia="黑体" w:hint="eastAsia"/>
                <w:sz w:val="28"/>
              </w:rPr>
              <w:t>月</w:t>
            </w:r>
            <w:r>
              <w:rPr>
                <w:rFonts w:ascii="黑体" w:eastAsia="黑体" w:hint="eastAsia"/>
                <w:sz w:val="28"/>
              </w:rPr>
              <w:tab/>
            </w:r>
            <w:r>
              <w:rPr>
                <w:rFonts w:ascii="黑体" w:eastAsia="黑体" w:hint="eastAsia"/>
                <w:sz w:val="28"/>
              </w:rPr>
              <w:t>日</w:t>
            </w:r>
          </w:p>
        </w:tc>
      </w:tr>
    </w:tbl>
    <w:p w:rsidR="006253AF" w:rsidRDefault="00D31AED" w:rsidP="009018E4">
      <w:pPr>
        <w:spacing w:beforeLines="50" w:afterLines="50" w:line="360" w:lineRule="auto"/>
        <w:ind w:leftChars="100" w:left="220" w:right="85" w:firstLineChars="200" w:firstLine="462"/>
        <w:jc w:val="both"/>
        <w:rPr>
          <w:rFonts w:ascii="楷体" w:eastAsia="楷体"/>
          <w:sz w:val="24"/>
        </w:rPr>
      </w:pPr>
      <w:r>
        <w:rPr>
          <w:rFonts w:ascii="楷体" w:eastAsia="楷体" w:hint="eastAsia"/>
          <w:spacing w:val="-9"/>
          <w:sz w:val="24"/>
        </w:rPr>
        <w:t>注：会员费每届每人</w:t>
      </w:r>
      <w:r>
        <w:rPr>
          <w:rFonts w:ascii="楷体" w:eastAsia="楷体" w:hint="eastAsia"/>
          <w:spacing w:val="-9"/>
          <w:sz w:val="24"/>
        </w:rPr>
        <w:t xml:space="preserve"> </w:t>
      </w:r>
      <w:r>
        <w:rPr>
          <w:rFonts w:ascii="楷体" w:eastAsia="楷体" w:hint="eastAsia"/>
          <w:sz w:val="24"/>
        </w:rPr>
        <w:t>200</w:t>
      </w:r>
      <w:r>
        <w:rPr>
          <w:rFonts w:ascii="楷体" w:eastAsia="楷体" w:hint="eastAsia"/>
          <w:spacing w:val="-31"/>
          <w:sz w:val="24"/>
        </w:rPr>
        <w:t xml:space="preserve"> </w:t>
      </w:r>
      <w:r>
        <w:rPr>
          <w:rFonts w:ascii="楷体" w:eastAsia="楷体" w:hint="eastAsia"/>
          <w:spacing w:val="-31"/>
          <w:sz w:val="24"/>
        </w:rPr>
        <w:t>元</w:t>
      </w:r>
      <w:r>
        <w:rPr>
          <w:rFonts w:ascii="楷体" w:eastAsia="楷体" w:hint="eastAsia"/>
          <w:sz w:val="24"/>
        </w:rPr>
        <w:t>（四年</w:t>
      </w:r>
      <w:r>
        <w:rPr>
          <w:rFonts w:ascii="楷体" w:eastAsia="楷体" w:hint="eastAsia"/>
          <w:spacing w:val="-120"/>
          <w:sz w:val="24"/>
        </w:rPr>
        <w:t>）</w:t>
      </w:r>
      <w:r>
        <w:rPr>
          <w:rFonts w:ascii="楷体" w:eastAsia="楷体" w:hint="eastAsia"/>
          <w:sz w:val="24"/>
        </w:rPr>
        <w:t>。</w:t>
      </w:r>
    </w:p>
    <w:p w:rsidR="006253AF" w:rsidRDefault="006253AF" w:rsidP="009018E4">
      <w:pPr>
        <w:spacing w:beforeLines="50" w:afterLines="50" w:line="360" w:lineRule="auto"/>
        <w:ind w:leftChars="100" w:left="220" w:right="85" w:firstLineChars="200" w:firstLine="480"/>
        <w:jc w:val="both"/>
        <w:rPr>
          <w:rFonts w:ascii="楷体" w:eastAsia="楷体"/>
          <w:sz w:val="24"/>
        </w:rPr>
        <w:sectPr w:rsidR="006253AF">
          <w:type w:val="continuous"/>
          <w:pgSz w:w="11910" w:h="16840"/>
          <w:pgMar w:top="1580" w:right="1440" w:bottom="280" w:left="1580" w:header="720" w:footer="720" w:gutter="0"/>
          <w:cols w:space="720"/>
        </w:sectPr>
      </w:pPr>
    </w:p>
    <w:p w:rsidR="006253AF" w:rsidRDefault="00D31AED" w:rsidP="009018E4">
      <w:pPr>
        <w:pStyle w:val="a3"/>
        <w:spacing w:beforeLines="50" w:afterLines="50" w:line="360" w:lineRule="auto"/>
        <w:ind w:leftChars="100" w:right="85" w:firstLineChars="200" w:firstLine="640"/>
        <w:jc w:val="both"/>
      </w:pPr>
      <w:r>
        <w:lastRenderedPageBreak/>
        <w:t>附件</w:t>
      </w:r>
      <w:r>
        <w:t xml:space="preserve"> 2</w:t>
      </w:r>
      <w:r>
        <w:t>：</w:t>
      </w:r>
    </w:p>
    <w:p w:rsidR="006253AF" w:rsidRDefault="00D31AED" w:rsidP="009018E4">
      <w:pPr>
        <w:pStyle w:val="1"/>
        <w:spacing w:beforeLines="50" w:afterLines="50" w:line="360" w:lineRule="auto"/>
        <w:ind w:leftChars="100" w:left="220" w:right="85" w:firstLineChars="200" w:firstLine="723"/>
        <w:jc w:val="both"/>
      </w:pPr>
      <w:bookmarkStart w:id="4" w:name="第三十三期防腐蚀工程师培训班回执表"/>
      <w:bookmarkEnd w:id="4"/>
      <w:r>
        <w:t>第三十三期防腐蚀工程师培训班回执表</w:t>
      </w:r>
    </w:p>
    <w:p w:rsidR="006253AF" w:rsidRDefault="006253AF" w:rsidP="009018E4">
      <w:pPr>
        <w:pStyle w:val="a3"/>
        <w:spacing w:beforeLines="50" w:afterLines="50" w:line="360" w:lineRule="auto"/>
        <w:ind w:leftChars="100" w:right="85" w:firstLineChars="200" w:firstLine="522"/>
        <w:jc w:val="both"/>
        <w:rPr>
          <w:rFonts w:ascii="宋体"/>
          <w:b/>
          <w:sz w:val="26"/>
        </w:rPr>
      </w:pPr>
    </w:p>
    <w:tbl>
      <w:tblPr>
        <w:tblW w:w="82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2"/>
        <w:gridCol w:w="2015"/>
        <w:gridCol w:w="1847"/>
        <w:gridCol w:w="1838"/>
        <w:gridCol w:w="2064"/>
      </w:tblGrid>
      <w:tr w:rsidR="006253AF">
        <w:trPr>
          <w:trHeight w:val="497"/>
        </w:trPr>
        <w:tc>
          <w:tcPr>
            <w:tcW w:w="2547" w:type="dxa"/>
            <w:gridSpan w:val="2"/>
          </w:tcPr>
          <w:p w:rsidR="006253AF" w:rsidRDefault="00D31AED" w:rsidP="009018E4">
            <w:pPr>
              <w:pStyle w:val="TableParagraph"/>
              <w:tabs>
                <w:tab w:val="left" w:pos="495"/>
              </w:tabs>
              <w:spacing w:beforeLines="50" w:afterLines="50" w:line="360" w:lineRule="auto"/>
              <w:ind w:leftChars="100" w:left="220" w:right="85" w:firstLineChars="200" w:firstLine="482"/>
              <w:jc w:val="both"/>
              <w:rPr>
                <w:b/>
                <w:bCs/>
                <w:sz w:val="24"/>
              </w:rPr>
            </w:pPr>
            <w:r>
              <w:rPr>
                <w:b/>
                <w:bCs/>
                <w:sz w:val="24"/>
              </w:rPr>
              <w:t>单</w:t>
            </w:r>
            <w:r>
              <w:rPr>
                <w:b/>
                <w:bCs/>
                <w:sz w:val="24"/>
              </w:rPr>
              <w:tab/>
            </w:r>
            <w:r>
              <w:rPr>
                <w:b/>
                <w:bCs/>
                <w:sz w:val="24"/>
              </w:rPr>
              <w:t>位</w:t>
            </w:r>
          </w:p>
        </w:tc>
        <w:tc>
          <w:tcPr>
            <w:tcW w:w="5749" w:type="dxa"/>
            <w:gridSpan w:val="3"/>
          </w:tcPr>
          <w:p w:rsidR="006253AF" w:rsidRDefault="006253AF" w:rsidP="009018E4">
            <w:pPr>
              <w:pStyle w:val="TableParagraph"/>
              <w:spacing w:beforeLines="50" w:afterLines="50" w:line="360" w:lineRule="auto"/>
              <w:ind w:leftChars="100" w:left="220" w:right="85" w:firstLineChars="200" w:firstLine="522"/>
              <w:jc w:val="both"/>
              <w:rPr>
                <w:rFonts w:ascii="Times New Roman"/>
                <w:b/>
                <w:bCs/>
                <w:sz w:val="26"/>
              </w:rPr>
            </w:pPr>
          </w:p>
        </w:tc>
      </w:tr>
      <w:tr w:rsidR="006253AF">
        <w:trPr>
          <w:trHeight w:val="497"/>
        </w:trPr>
        <w:tc>
          <w:tcPr>
            <w:tcW w:w="2547" w:type="dxa"/>
            <w:gridSpan w:val="2"/>
            <w:vAlign w:val="center"/>
          </w:tcPr>
          <w:p w:rsidR="006253AF" w:rsidRDefault="00D31AED" w:rsidP="009018E4">
            <w:pPr>
              <w:pStyle w:val="TableParagraph"/>
              <w:spacing w:beforeLines="50" w:afterLines="50" w:line="360" w:lineRule="auto"/>
              <w:ind w:right="85"/>
              <w:jc w:val="center"/>
              <w:rPr>
                <w:b/>
                <w:bCs/>
                <w:sz w:val="24"/>
              </w:rPr>
            </w:pPr>
            <w:r>
              <w:rPr>
                <w:b/>
                <w:bCs/>
                <w:sz w:val="24"/>
              </w:rPr>
              <w:t>姓名</w:t>
            </w:r>
            <w:r>
              <w:rPr>
                <w:b/>
                <w:bCs/>
                <w:sz w:val="24"/>
              </w:rPr>
              <w:t>/</w:t>
            </w:r>
            <w:r>
              <w:rPr>
                <w:b/>
                <w:bCs/>
                <w:sz w:val="24"/>
              </w:rPr>
              <w:t>联系人</w:t>
            </w:r>
          </w:p>
        </w:tc>
        <w:tc>
          <w:tcPr>
            <w:tcW w:w="1847" w:type="dxa"/>
            <w:vAlign w:val="center"/>
          </w:tcPr>
          <w:p w:rsidR="006253AF" w:rsidRDefault="006253AF" w:rsidP="009018E4">
            <w:pPr>
              <w:pStyle w:val="TableParagraph"/>
              <w:spacing w:beforeLines="50" w:afterLines="50" w:line="360" w:lineRule="auto"/>
              <w:ind w:leftChars="100" w:left="220" w:right="85" w:firstLineChars="200" w:firstLine="522"/>
              <w:jc w:val="center"/>
              <w:rPr>
                <w:rFonts w:ascii="Times New Roman"/>
                <w:b/>
                <w:bCs/>
                <w:sz w:val="26"/>
              </w:rPr>
            </w:pPr>
          </w:p>
        </w:tc>
        <w:tc>
          <w:tcPr>
            <w:tcW w:w="1838" w:type="dxa"/>
            <w:vAlign w:val="center"/>
          </w:tcPr>
          <w:p w:rsidR="006253AF" w:rsidRDefault="00D31AED" w:rsidP="009018E4">
            <w:pPr>
              <w:pStyle w:val="TableParagraph"/>
              <w:spacing w:beforeLines="50" w:afterLines="50" w:line="360" w:lineRule="auto"/>
              <w:ind w:right="85"/>
              <w:jc w:val="center"/>
              <w:rPr>
                <w:b/>
                <w:bCs/>
                <w:sz w:val="24"/>
              </w:rPr>
            </w:pPr>
            <w:r>
              <w:rPr>
                <w:b/>
                <w:bCs/>
                <w:sz w:val="24"/>
              </w:rPr>
              <w:t>手机号码</w:t>
            </w:r>
          </w:p>
        </w:tc>
        <w:tc>
          <w:tcPr>
            <w:tcW w:w="2064" w:type="dxa"/>
          </w:tcPr>
          <w:p w:rsidR="006253AF" w:rsidRDefault="006253AF" w:rsidP="009018E4">
            <w:pPr>
              <w:pStyle w:val="TableParagraph"/>
              <w:spacing w:beforeLines="50" w:afterLines="50" w:line="360" w:lineRule="auto"/>
              <w:ind w:leftChars="100" w:left="220" w:right="85" w:firstLineChars="200" w:firstLine="520"/>
              <w:jc w:val="both"/>
              <w:rPr>
                <w:rFonts w:ascii="Times New Roman"/>
                <w:sz w:val="26"/>
              </w:rPr>
            </w:pPr>
          </w:p>
        </w:tc>
      </w:tr>
      <w:tr w:rsidR="006253AF">
        <w:trPr>
          <w:trHeight w:val="497"/>
        </w:trPr>
        <w:tc>
          <w:tcPr>
            <w:tcW w:w="2547" w:type="dxa"/>
            <w:gridSpan w:val="2"/>
            <w:vAlign w:val="center"/>
          </w:tcPr>
          <w:p w:rsidR="006253AF" w:rsidRDefault="00D31AED" w:rsidP="009018E4">
            <w:pPr>
              <w:pStyle w:val="TableParagraph"/>
              <w:spacing w:beforeLines="50" w:afterLines="50" w:line="360" w:lineRule="auto"/>
              <w:ind w:right="85"/>
              <w:jc w:val="center"/>
              <w:rPr>
                <w:b/>
                <w:bCs/>
                <w:sz w:val="24"/>
              </w:rPr>
            </w:pPr>
            <w:r>
              <w:rPr>
                <w:b/>
                <w:bCs/>
                <w:sz w:val="24"/>
              </w:rPr>
              <w:t>计划参加培训人数</w:t>
            </w:r>
          </w:p>
        </w:tc>
        <w:tc>
          <w:tcPr>
            <w:tcW w:w="1847" w:type="dxa"/>
            <w:vAlign w:val="center"/>
          </w:tcPr>
          <w:p w:rsidR="006253AF" w:rsidRDefault="006253AF" w:rsidP="009018E4">
            <w:pPr>
              <w:pStyle w:val="TableParagraph"/>
              <w:spacing w:beforeLines="50" w:afterLines="50" w:line="360" w:lineRule="auto"/>
              <w:ind w:leftChars="100" w:left="220" w:right="85" w:firstLineChars="200" w:firstLine="522"/>
              <w:jc w:val="center"/>
              <w:rPr>
                <w:rFonts w:ascii="Times New Roman"/>
                <w:b/>
                <w:bCs/>
                <w:sz w:val="26"/>
              </w:rPr>
            </w:pPr>
          </w:p>
        </w:tc>
        <w:tc>
          <w:tcPr>
            <w:tcW w:w="1838" w:type="dxa"/>
            <w:vAlign w:val="center"/>
          </w:tcPr>
          <w:p w:rsidR="006253AF" w:rsidRDefault="00D31AED" w:rsidP="009018E4">
            <w:pPr>
              <w:pStyle w:val="TableParagraph"/>
              <w:spacing w:beforeLines="50" w:afterLines="50" w:line="360" w:lineRule="auto"/>
              <w:ind w:right="85"/>
              <w:jc w:val="center"/>
              <w:rPr>
                <w:b/>
                <w:bCs/>
                <w:sz w:val="24"/>
              </w:rPr>
            </w:pPr>
            <w:r>
              <w:rPr>
                <w:b/>
                <w:bCs/>
                <w:sz w:val="24"/>
              </w:rPr>
              <w:t>电子邮箱</w:t>
            </w:r>
          </w:p>
        </w:tc>
        <w:tc>
          <w:tcPr>
            <w:tcW w:w="2064" w:type="dxa"/>
          </w:tcPr>
          <w:p w:rsidR="006253AF" w:rsidRDefault="006253AF" w:rsidP="009018E4">
            <w:pPr>
              <w:pStyle w:val="TableParagraph"/>
              <w:spacing w:beforeLines="50" w:afterLines="50" w:line="360" w:lineRule="auto"/>
              <w:ind w:leftChars="100" w:left="220" w:right="85" w:firstLineChars="200" w:firstLine="520"/>
              <w:jc w:val="both"/>
              <w:rPr>
                <w:rFonts w:ascii="Times New Roman"/>
                <w:sz w:val="26"/>
              </w:rPr>
            </w:pPr>
          </w:p>
        </w:tc>
      </w:tr>
      <w:tr w:rsidR="006253AF">
        <w:trPr>
          <w:trHeight w:val="622"/>
        </w:trPr>
        <w:tc>
          <w:tcPr>
            <w:tcW w:w="532" w:type="dxa"/>
            <w:vMerge w:val="restart"/>
          </w:tcPr>
          <w:p w:rsidR="006253AF" w:rsidRDefault="006253AF" w:rsidP="009018E4">
            <w:pPr>
              <w:pStyle w:val="TableParagraph"/>
              <w:spacing w:beforeLines="50" w:afterLines="50" w:line="360" w:lineRule="auto"/>
              <w:ind w:leftChars="100" w:left="220" w:right="85" w:firstLineChars="200" w:firstLine="482"/>
              <w:jc w:val="both"/>
              <w:rPr>
                <w:b/>
                <w:sz w:val="24"/>
              </w:rPr>
            </w:pPr>
          </w:p>
          <w:p w:rsidR="006253AF" w:rsidRDefault="006253AF" w:rsidP="009018E4">
            <w:pPr>
              <w:pStyle w:val="TableParagraph"/>
              <w:spacing w:beforeLines="50" w:afterLines="50" w:line="360" w:lineRule="auto"/>
              <w:ind w:leftChars="100" w:left="220" w:right="85" w:firstLineChars="200" w:firstLine="482"/>
              <w:jc w:val="both"/>
              <w:rPr>
                <w:b/>
                <w:sz w:val="24"/>
              </w:rPr>
            </w:pPr>
          </w:p>
          <w:p w:rsidR="006253AF" w:rsidRDefault="00D31AED" w:rsidP="009018E4">
            <w:pPr>
              <w:pStyle w:val="TableParagraph"/>
              <w:spacing w:beforeLines="50" w:afterLines="50" w:line="360" w:lineRule="auto"/>
              <w:ind w:leftChars="100" w:left="220" w:right="85" w:firstLineChars="200" w:firstLine="480"/>
              <w:jc w:val="both"/>
              <w:rPr>
                <w:sz w:val="24"/>
              </w:rPr>
            </w:pPr>
            <w:r>
              <w:rPr>
                <w:sz w:val="24"/>
              </w:rPr>
              <w:t>开具发票需要预留的信息</w:t>
            </w:r>
          </w:p>
        </w:tc>
        <w:tc>
          <w:tcPr>
            <w:tcW w:w="7764" w:type="dxa"/>
            <w:gridSpan w:val="4"/>
          </w:tcPr>
          <w:p w:rsidR="006253AF" w:rsidRDefault="00D31AED" w:rsidP="009018E4">
            <w:pPr>
              <w:pStyle w:val="TableParagraph"/>
              <w:spacing w:beforeLines="50" w:afterLines="50" w:line="360" w:lineRule="auto"/>
              <w:ind w:leftChars="100" w:left="220" w:right="85" w:firstLineChars="200" w:firstLine="482"/>
              <w:jc w:val="both"/>
              <w:rPr>
                <w:b/>
                <w:sz w:val="24"/>
              </w:rPr>
            </w:pPr>
            <w:r>
              <w:rPr>
                <w:b/>
                <w:sz w:val="24"/>
              </w:rPr>
              <w:t xml:space="preserve">□ </w:t>
            </w:r>
            <w:r>
              <w:rPr>
                <w:b/>
                <w:sz w:val="24"/>
              </w:rPr>
              <w:t>需要增值税普通票的请按以下内容填写</w:t>
            </w:r>
          </w:p>
        </w:tc>
      </w:tr>
      <w:tr w:rsidR="006253AF">
        <w:trPr>
          <w:trHeight w:val="624"/>
        </w:trPr>
        <w:tc>
          <w:tcPr>
            <w:tcW w:w="532" w:type="dxa"/>
            <w:vMerge/>
            <w:tcBorders>
              <w:top w:val="nil"/>
            </w:tcBorders>
          </w:tcPr>
          <w:p w:rsidR="006253AF" w:rsidRDefault="006253AF" w:rsidP="009018E4">
            <w:pPr>
              <w:spacing w:beforeLines="50" w:afterLines="50" w:line="360" w:lineRule="auto"/>
              <w:ind w:leftChars="100" w:left="220" w:right="85" w:firstLineChars="200" w:firstLine="40"/>
              <w:jc w:val="both"/>
              <w:rPr>
                <w:sz w:val="2"/>
                <w:szCs w:val="2"/>
              </w:rPr>
            </w:pPr>
          </w:p>
        </w:tc>
        <w:tc>
          <w:tcPr>
            <w:tcW w:w="2015" w:type="dxa"/>
            <w:vAlign w:val="center"/>
          </w:tcPr>
          <w:p w:rsidR="006253AF" w:rsidRDefault="00D31AED" w:rsidP="009018E4">
            <w:pPr>
              <w:pStyle w:val="TableParagraph"/>
              <w:spacing w:beforeLines="50" w:afterLines="50" w:line="360" w:lineRule="auto"/>
              <w:ind w:right="85"/>
              <w:jc w:val="center"/>
              <w:rPr>
                <w:sz w:val="24"/>
              </w:rPr>
            </w:pPr>
            <w:r>
              <w:rPr>
                <w:rFonts w:hint="eastAsia"/>
                <w:sz w:val="24"/>
                <w:lang w:val="en-US"/>
              </w:rPr>
              <w:t xml:space="preserve"> </w:t>
            </w:r>
            <w:r>
              <w:rPr>
                <w:sz w:val="24"/>
              </w:rPr>
              <w:t>单位名称</w:t>
            </w:r>
            <w:r>
              <w:rPr>
                <w:sz w:val="24"/>
              </w:rPr>
              <w:t>(</w:t>
            </w:r>
            <w:r>
              <w:rPr>
                <w:sz w:val="24"/>
              </w:rPr>
              <w:t>全称</w:t>
            </w:r>
            <w:r>
              <w:rPr>
                <w:sz w:val="24"/>
              </w:rPr>
              <w:t>)</w:t>
            </w:r>
          </w:p>
        </w:tc>
        <w:tc>
          <w:tcPr>
            <w:tcW w:w="5749" w:type="dxa"/>
            <w:gridSpan w:val="3"/>
          </w:tcPr>
          <w:p w:rsidR="006253AF" w:rsidRDefault="006253AF" w:rsidP="009018E4">
            <w:pPr>
              <w:pStyle w:val="TableParagraph"/>
              <w:spacing w:beforeLines="50" w:afterLines="50" w:line="360" w:lineRule="auto"/>
              <w:ind w:leftChars="100" w:left="220" w:right="85" w:firstLineChars="200" w:firstLine="520"/>
              <w:jc w:val="both"/>
              <w:rPr>
                <w:rFonts w:ascii="Times New Roman"/>
                <w:sz w:val="26"/>
              </w:rPr>
            </w:pPr>
          </w:p>
        </w:tc>
      </w:tr>
      <w:tr w:rsidR="006253AF">
        <w:trPr>
          <w:trHeight w:val="624"/>
        </w:trPr>
        <w:tc>
          <w:tcPr>
            <w:tcW w:w="532" w:type="dxa"/>
            <w:vMerge/>
            <w:tcBorders>
              <w:top w:val="nil"/>
            </w:tcBorders>
          </w:tcPr>
          <w:p w:rsidR="006253AF" w:rsidRDefault="006253AF" w:rsidP="009018E4">
            <w:pPr>
              <w:spacing w:beforeLines="50" w:afterLines="50" w:line="360" w:lineRule="auto"/>
              <w:ind w:leftChars="100" w:left="220" w:right="85" w:firstLineChars="200" w:firstLine="40"/>
              <w:jc w:val="both"/>
              <w:rPr>
                <w:sz w:val="2"/>
                <w:szCs w:val="2"/>
              </w:rPr>
            </w:pPr>
          </w:p>
        </w:tc>
        <w:tc>
          <w:tcPr>
            <w:tcW w:w="2015" w:type="dxa"/>
            <w:vAlign w:val="center"/>
          </w:tcPr>
          <w:p w:rsidR="006253AF" w:rsidRDefault="00D31AED" w:rsidP="009018E4">
            <w:pPr>
              <w:pStyle w:val="TableParagraph"/>
              <w:spacing w:beforeLines="50" w:afterLines="50" w:line="360" w:lineRule="auto"/>
              <w:ind w:right="85"/>
              <w:jc w:val="center"/>
              <w:rPr>
                <w:sz w:val="24"/>
              </w:rPr>
            </w:pPr>
            <w:r>
              <w:rPr>
                <w:rFonts w:hint="eastAsia"/>
                <w:sz w:val="24"/>
                <w:lang w:val="en-US"/>
              </w:rPr>
              <w:t xml:space="preserve"> </w:t>
            </w:r>
            <w:r>
              <w:rPr>
                <w:sz w:val="24"/>
              </w:rPr>
              <w:t>纳税人识别号</w:t>
            </w:r>
          </w:p>
        </w:tc>
        <w:tc>
          <w:tcPr>
            <w:tcW w:w="5749" w:type="dxa"/>
            <w:gridSpan w:val="3"/>
          </w:tcPr>
          <w:p w:rsidR="006253AF" w:rsidRDefault="006253AF" w:rsidP="009018E4">
            <w:pPr>
              <w:pStyle w:val="TableParagraph"/>
              <w:spacing w:beforeLines="50" w:afterLines="50" w:line="360" w:lineRule="auto"/>
              <w:ind w:leftChars="100" w:left="220" w:right="85" w:firstLineChars="200" w:firstLine="520"/>
              <w:jc w:val="both"/>
              <w:rPr>
                <w:rFonts w:ascii="Times New Roman"/>
                <w:sz w:val="26"/>
              </w:rPr>
            </w:pPr>
          </w:p>
        </w:tc>
      </w:tr>
      <w:tr w:rsidR="006253AF">
        <w:trPr>
          <w:trHeight w:val="622"/>
        </w:trPr>
        <w:tc>
          <w:tcPr>
            <w:tcW w:w="532" w:type="dxa"/>
            <w:vMerge/>
            <w:tcBorders>
              <w:top w:val="nil"/>
            </w:tcBorders>
          </w:tcPr>
          <w:p w:rsidR="006253AF" w:rsidRDefault="006253AF" w:rsidP="009018E4">
            <w:pPr>
              <w:spacing w:beforeLines="50" w:afterLines="50" w:line="360" w:lineRule="auto"/>
              <w:ind w:leftChars="100" w:left="220" w:right="85" w:firstLineChars="200" w:firstLine="40"/>
              <w:jc w:val="both"/>
              <w:rPr>
                <w:sz w:val="2"/>
                <w:szCs w:val="2"/>
              </w:rPr>
            </w:pPr>
          </w:p>
        </w:tc>
        <w:tc>
          <w:tcPr>
            <w:tcW w:w="7764" w:type="dxa"/>
            <w:gridSpan w:val="4"/>
          </w:tcPr>
          <w:p w:rsidR="006253AF" w:rsidRDefault="00D31AED" w:rsidP="009018E4">
            <w:pPr>
              <w:pStyle w:val="TableParagraph"/>
              <w:spacing w:beforeLines="50" w:afterLines="50" w:line="360" w:lineRule="auto"/>
              <w:ind w:leftChars="100" w:left="220" w:right="85" w:firstLineChars="200" w:firstLine="420"/>
              <w:jc w:val="both"/>
              <w:rPr>
                <w:b/>
                <w:sz w:val="24"/>
              </w:rPr>
            </w:pPr>
            <w:r>
              <w:rPr>
                <w:rFonts w:ascii="Malgun Gothic" w:eastAsia="Malgun Gothic" w:hAnsi="Malgun Gothic" w:hint="eastAsia"/>
                <w:b/>
                <w:sz w:val="21"/>
              </w:rPr>
              <w:t>□</w:t>
            </w:r>
            <w:r>
              <w:rPr>
                <w:rFonts w:ascii="Malgun Gothic" w:eastAsia="Malgun Gothic" w:hAnsi="Malgun Gothic" w:hint="eastAsia"/>
                <w:b/>
                <w:sz w:val="21"/>
              </w:rPr>
              <w:t xml:space="preserve"> </w:t>
            </w:r>
            <w:r>
              <w:rPr>
                <w:b/>
                <w:sz w:val="24"/>
              </w:rPr>
              <w:t>需要增值税专用票的请按以下内容填写</w:t>
            </w:r>
          </w:p>
        </w:tc>
      </w:tr>
      <w:tr w:rsidR="006253AF">
        <w:trPr>
          <w:trHeight w:val="623"/>
        </w:trPr>
        <w:tc>
          <w:tcPr>
            <w:tcW w:w="532" w:type="dxa"/>
            <w:vMerge/>
            <w:tcBorders>
              <w:top w:val="nil"/>
            </w:tcBorders>
          </w:tcPr>
          <w:p w:rsidR="006253AF" w:rsidRDefault="006253AF" w:rsidP="009018E4">
            <w:pPr>
              <w:spacing w:beforeLines="50" w:afterLines="50" w:line="360" w:lineRule="auto"/>
              <w:ind w:leftChars="100" w:left="220" w:right="85" w:firstLineChars="200" w:firstLine="40"/>
              <w:jc w:val="both"/>
              <w:rPr>
                <w:sz w:val="2"/>
                <w:szCs w:val="2"/>
              </w:rPr>
            </w:pPr>
          </w:p>
        </w:tc>
        <w:tc>
          <w:tcPr>
            <w:tcW w:w="2015" w:type="dxa"/>
            <w:vAlign w:val="center"/>
          </w:tcPr>
          <w:p w:rsidR="006253AF" w:rsidRDefault="00D31AED" w:rsidP="009018E4">
            <w:pPr>
              <w:pStyle w:val="TableParagraph"/>
              <w:spacing w:beforeLines="50" w:afterLines="50" w:line="360" w:lineRule="auto"/>
              <w:ind w:right="85"/>
              <w:jc w:val="center"/>
              <w:rPr>
                <w:sz w:val="24"/>
              </w:rPr>
            </w:pPr>
            <w:r>
              <w:rPr>
                <w:rFonts w:hint="eastAsia"/>
                <w:sz w:val="24"/>
                <w:lang w:val="en-US"/>
              </w:rPr>
              <w:t xml:space="preserve"> </w:t>
            </w:r>
            <w:r>
              <w:rPr>
                <w:sz w:val="24"/>
              </w:rPr>
              <w:t>单位名称</w:t>
            </w:r>
            <w:r>
              <w:rPr>
                <w:sz w:val="24"/>
              </w:rPr>
              <w:t>(</w:t>
            </w:r>
            <w:r>
              <w:rPr>
                <w:sz w:val="24"/>
              </w:rPr>
              <w:t>全称</w:t>
            </w:r>
            <w:r>
              <w:rPr>
                <w:sz w:val="24"/>
              </w:rPr>
              <w:t>)</w:t>
            </w:r>
          </w:p>
        </w:tc>
        <w:tc>
          <w:tcPr>
            <w:tcW w:w="5749" w:type="dxa"/>
            <w:gridSpan w:val="3"/>
            <w:vAlign w:val="center"/>
          </w:tcPr>
          <w:p w:rsidR="006253AF" w:rsidRDefault="006253AF" w:rsidP="009018E4">
            <w:pPr>
              <w:pStyle w:val="TableParagraph"/>
              <w:spacing w:beforeLines="50" w:afterLines="50" w:line="360" w:lineRule="auto"/>
              <w:ind w:leftChars="100" w:left="220" w:right="85" w:firstLineChars="200" w:firstLine="520"/>
              <w:jc w:val="center"/>
              <w:rPr>
                <w:rFonts w:ascii="Times New Roman"/>
                <w:sz w:val="26"/>
              </w:rPr>
            </w:pPr>
          </w:p>
        </w:tc>
      </w:tr>
      <w:tr w:rsidR="006253AF">
        <w:trPr>
          <w:trHeight w:val="622"/>
        </w:trPr>
        <w:tc>
          <w:tcPr>
            <w:tcW w:w="532" w:type="dxa"/>
            <w:vMerge/>
            <w:tcBorders>
              <w:top w:val="nil"/>
            </w:tcBorders>
          </w:tcPr>
          <w:p w:rsidR="006253AF" w:rsidRDefault="006253AF" w:rsidP="009018E4">
            <w:pPr>
              <w:spacing w:beforeLines="50" w:afterLines="50" w:line="360" w:lineRule="auto"/>
              <w:ind w:leftChars="100" w:left="220" w:right="85" w:firstLineChars="200" w:firstLine="40"/>
              <w:jc w:val="both"/>
              <w:rPr>
                <w:sz w:val="2"/>
                <w:szCs w:val="2"/>
              </w:rPr>
            </w:pPr>
          </w:p>
        </w:tc>
        <w:tc>
          <w:tcPr>
            <w:tcW w:w="2015" w:type="dxa"/>
            <w:vAlign w:val="center"/>
          </w:tcPr>
          <w:p w:rsidR="006253AF" w:rsidRDefault="00D31AED" w:rsidP="009018E4">
            <w:pPr>
              <w:pStyle w:val="TableParagraph"/>
              <w:spacing w:beforeLines="50" w:afterLines="50" w:line="360" w:lineRule="auto"/>
              <w:ind w:right="85"/>
              <w:jc w:val="center"/>
              <w:rPr>
                <w:sz w:val="24"/>
              </w:rPr>
            </w:pPr>
            <w:r>
              <w:rPr>
                <w:rFonts w:hint="eastAsia"/>
                <w:sz w:val="24"/>
                <w:lang w:val="en-US"/>
              </w:rPr>
              <w:t xml:space="preserve"> </w:t>
            </w:r>
            <w:r>
              <w:rPr>
                <w:sz w:val="24"/>
              </w:rPr>
              <w:t>纳税人识别号</w:t>
            </w:r>
          </w:p>
        </w:tc>
        <w:tc>
          <w:tcPr>
            <w:tcW w:w="5749" w:type="dxa"/>
            <w:gridSpan w:val="3"/>
          </w:tcPr>
          <w:p w:rsidR="006253AF" w:rsidRDefault="006253AF" w:rsidP="009018E4">
            <w:pPr>
              <w:pStyle w:val="TableParagraph"/>
              <w:spacing w:beforeLines="50" w:afterLines="50" w:line="360" w:lineRule="auto"/>
              <w:ind w:leftChars="100" w:left="220" w:right="85" w:firstLineChars="200" w:firstLine="520"/>
              <w:jc w:val="both"/>
              <w:rPr>
                <w:rFonts w:ascii="Times New Roman"/>
                <w:sz w:val="26"/>
              </w:rPr>
            </w:pPr>
          </w:p>
        </w:tc>
      </w:tr>
      <w:tr w:rsidR="006253AF">
        <w:trPr>
          <w:trHeight w:val="622"/>
        </w:trPr>
        <w:tc>
          <w:tcPr>
            <w:tcW w:w="532" w:type="dxa"/>
            <w:vMerge/>
            <w:tcBorders>
              <w:top w:val="nil"/>
            </w:tcBorders>
          </w:tcPr>
          <w:p w:rsidR="006253AF" w:rsidRDefault="006253AF" w:rsidP="009018E4">
            <w:pPr>
              <w:spacing w:beforeLines="50" w:afterLines="50" w:line="360" w:lineRule="auto"/>
              <w:ind w:leftChars="100" w:left="220" w:right="85" w:firstLineChars="200" w:firstLine="40"/>
              <w:jc w:val="both"/>
              <w:rPr>
                <w:sz w:val="2"/>
                <w:szCs w:val="2"/>
              </w:rPr>
            </w:pPr>
          </w:p>
        </w:tc>
        <w:tc>
          <w:tcPr>
            <w:tcW w:w="2015" w:type="dxa"/>
            <w:vAlign w:val="center"/>
          </w:tcPr>
          <w:p w:rsidR="006253AF" w:rsidRDefault="00D31AED" w:rsidP="009018E4">
            <w:pPr>
              <w:pStyle w:val="TableParagraph"/>
              <w:spacing w:beforeLines="50" w:afterLines="50" w:line="360" w:lineRule="auto"/>
              <w:ind w:right="85"/>
              <w:jc w:val="center"/>
              <w:rPr>
                <w:sz w:val="24"/>
              </w:rPr>
            </w:pPr>
            <w:r>
              <w:rPr>
                <w:rFonts w:hint="eastAsia"/>
                <w:sz w:val="24"/>
                <w:lang w:val="en-US"/>
              </w:rPr>
              <w:t xml:space="preserve"> </w:t>
            </w:r>
            <w:r>
              <w:rPr>
                <w:sz w:val="24"/>
              </w:rPr>
              <w:t>单位地址、电话</w:t>
            </w:r>
          </w:p>
        </w:tc>
        <w:tc>
          <w:tcPr>
            <w:tcW w:w="5749" w:type="dxa"/>
            <w:gridSpan w:val="3"/>
          </w:tcPr>
          <w:p w:rsidR="006253AF" w:rsidRDefault="006253AF" w:rsidP="009018E4">
            <w:pPr>
              <w:pStyle w:val="TableParagraph"/>
              <w:spacing w:beforeLines="50" w:afterLines="50" w:line="360" w:lineRule="auto"/>
              <w:ind w:leftChars="100" w:left="220" w:right="85" w:firstLineChars="200" w:firstLine="520"/>
              <w:jc w:val="both"/>
              <w:rPr>
                <w:rFonts w:ascii="Times New Roman"/>
                <w:sz w:val="26"/>
              </w:rPr>
            </w:pPr>
          </w:p>
        </w:tc>
      </w:tr>
      <w:tr w:rsidR="006253AF">
        <w:trPr>
          <w:trHeight w:val="623"/>
        </w:trPr>
        <w:tc>
          <w:tcPr>
            <w:tcW w:w="532" w:type="dxa"/>
            <w:vMerge/>
            <w:tcBorders>
              <w:top w:val="nil"/>
            </w:tcBorders>
          </w:tcPr>
          <w:p w:rsidR="006253AF" w:rsidRDefault="006253AF" w:rsidP="009018E4">
            <w:pPr>
              <w:spacing w:beforeLines="50" w:afterLines="50" w:line="360" w:lineRule="auto"/>
              <w:ind w:leftChars="100" w:left="220" w:right="85" w:firstLineChars="200" w:firstLine="40"/>
              <w:jc w:val="both"/>
              <w:rPr>
                <w:sz w:val="2"/>
                <w:szCs w:val="2"/>
              </w:rPr>
            </w:pPr>
          </w:p>
        </w:tc>
        <w:tc>
          <w:tcPr>
            <w:tcW w:w="2015" w:type="dxa"/>
            <w:vAlign w:val="center"/>
          </w:tcPr>
          <w:p w:rsidR="006253AF" w:rsidRDefault="00D31AED" w:rsidP="009018E4">
            <w:pPr>
              <w:pStyle w:val="TableParagraph"/>
              <w:spacing w:beforeLines="50" w:afterLines="50" w:line="360" w:lineRule="auto"/>
              <w:ind w:right="85"/>
              <w:jc w:val="center"/>
              <w:rPr>
                <w:sz w:val="24"/>
              </w:rPr>
            </w:pPr>
            <w:r>
              <w:rPr>
                <w:rFonts w:hint="eastAsia"/>
                <w:sz w:val="24"/>
                <w:lang w:val="en-US"/>
              </w:rPr>
              <w:t xml:space="preserve"> </w:t>
            </w:r>
            <w:r>
              <w:rPr>
                <w:sz w:val="24"/>
              </w:rPr>
              <w:t>开户行及账号</w:t>
            </w:r>
          </w:p>
        </w:tc>
        <w:tc>
          <w:tcPr>
            <w:tcW w:w="5749" w:type="dxa"/>
            <w:gridSpan w:val="3"/>
          </w:tcPr>
          <w:p w:rsidR="006253AF" w:rsidRDefault="006253AF" w:rsidP="009018E4">
            <w:pPr>
              <w:pStyle w:val="TableParagraph"/>
              <w:spacing w:beforeLines="50" w:afterLines="50" w:line="360" w:lineRule="auto"/>
              <w:ind w:leftChars="100" w:left="220" w:right="85" w:firstLineChars="200" w:firstLine="520"/>
              <w:jc w:val="both"/>
              <w:rPr>
                <w:rFonts w:ascii="Times New Roman"/>
                <w:sz w:val="26"/>
              </w:rPr>
            </w:pPr>
            <w:bookmarkStart w:id="5" w:name="_GoBack"/>
            <w:bookmarkEnd w:id="5"/>
          </w:p>
        </w:tc>
      </w:tr>
    </w:tbl>
    <w:p w:rsidR="006253AF" w:rsidRDefault="00D31AED" w:rsidP="006253AF">
      <w:pPr>
        <w:spacing w:beforeLines="50" w:afterLines="50" w:line="360" w:lineRule="auto"/>
        <w:ind w:leftChars="100" w:left="220" w:right="85" w:firstLineChars="200" w:firstLine="536"/>
        <w:jc w:val="both"/>
        <w:rPr>
          <w:rFonts w:ascii="宋体" w:eastAsia="宋体"/>
          <w:b/>
          <w:sz w:val="28"/>
        </w:rPr>
      </w:pPr>
      <w:r>
        <w:rPr>
          <w:rFonts w:ascii="宋体" w:eastAsia="宋体" w:hint="eastAsia"/>
          <w:b/>
          <w:spacing w:val="-13"/>
          <w:sz w:val="28"/>
        </w:rPr>
        <w:t>注：鉴于节假日期间酒店客房较为紧张，请学员提前自行预订住房或</w:t>
      </w:r>
      <w:r>
        <w:rPr>
          <w:rFonts w:ascii="宋体" w:eastAsia="宋体" w:hint="eastAsia"/>
          <w:b/>
          <w:spacing w:val="-12"/>
          <w:sz w:val="28"/>
        </w:rPr>
        <w:t>委托培训单位预订住房</w:t>
      </w:r>
    </w:p>
    <w:sectPr w:rsidR="006253AF" w:rsidSect="006253AF">
      <w:pgSz w:w="11910" w:h="16840"/>
      <w:pgMar w:top="1500" w:right="144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lTrailSpace/>
    <w:useFELayout/>
  </w:compat>
  <w:rsids>
    <w:rsidRoot w:val="006253AF"/>
    <w:rsid w:val="00576C10"/>
    <w:rsid w:val="006253AF"/>
    <w:rsid w:val="006E6B8B"/>
    <w:rsid w:val="009018E4"/>
    <w:rsid w:val="00927BB3"/>
    <w:rsid w:val="00C34FED"/>
    <w:rsid w:val="00D31AED"/>
    <w:rsid w:val="00E37808"/>
    <w:rsid w:val="06CA4B3C"/>
    <w:rsid w:val="12FD0E78"/>
    <w:rsid w:val="15C1234C"/>
    <w:rsid w:val="1CD36280"/>
    <w:rsid w:val="1D227A45"/>
    <w:rsid w:val="20812922"/>
    <w:rsid w:val="213D76AA"/>
    <w:rsid w:val="2AC77F0B"/>
    <w:rsid w:val="2D6C4C89"/>
    <w:rsid w:val="3810207D"/>
    <w:rsid w:val="40E41A00"/>
    <w:rsid w:val="46B17F0D"/>
    <w:rsid w:val="4AAA425B"/>
    <w:rsid w:val="5205735C"/>
    <w:rsid w:val="53693C45"/>
    <w:rsid w:val="57230514"/>
    <w:rsid w:val="5B8D76B4"/>
    <w:rsid w:val="66D02B2E"/>
    <w:rsid w:val="6A4361BA"/>
    <w:rsid w:val="6F9B4748"/>
    <w:rsid w:val="709B6483"/>
    <w:rsid w:val="776A5E68"/>
    <w:rsid w:val="7EA578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253AF"/>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6253AF"/>
    <w:pPr>
      <w:ind w:left="1093" w:hanging="1008"/>
      <w:outlineLvl w:val="0"/>
    </w:pPr>
    <w:rPr>
      <w:rFonts w:ascii="宋体" w:eastAsia="宋体" w:hAnsi="宋体" w:cs="宋体"/>
      <w:b/>
      <w:bCs/>
      <w:sz w:val="36"/>
      <w:szCs w:val="36"/>
    </w:rPr>
  </w:style>
  <w:style w:type="paragraph" w:styleId="2">
    <w:name w:val="heading 2"/>
    <w:basedOn w:val="a"/>
    <w:next w:val="a"/>
    <w:uiPriority w:val="1"/>
    <w:qFormat/>
    <w:rsid w:val="006253AF"/>
    <w:pPr>
      <w:ind w:left="22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253AF"/>
    <w:pPr>
      <w:ind w:left="220"/>
    </w:pPr>
    <w:rPr>
      <w:sz w:val="32"/>
      <w:szCs w:val="32"/>
    </w:rPr>
  </w:style>
  <w:style w:type="table" w:customStyle="1" w:styleId="TableNormal">
    <w:name w:val="Table Normal"/>
    <w:uiPriority w:val="2"/>
    <w:semiHidden/>
    <w:unhideWhenUsed/>
    <w:qFormat/>
    <w:rsid w:val="006253AF"/>
    <w:tblPr>
      <w:tblCellMar>
        <w:top w:w="0" w:type="dxa"/>
        <w:left w:w="0" w:type="dxa"/>
        <w:bottom w:w="0" w:type="dxa"/>
        <w:right w:w="0" w:type="dxa"/>
      </w:tblCellMar>
    </w:tblPr>
  </w:style>
  <w:style w:type="paragraph" w:styleId="a4">
    <w:name w:val="List Paragraph"/>
    <w:basedOn w:val="a"/>
    <w:uiPriority w:val="1"/>
    <w:qFormat/>
    <w:rsid w:val="006253AF"/>
  </w:style>
  <w:style w:type="paragraph" w:customStyle="1" w:styleId="TableParagraph">
    <w:name w:val="Table Paragraph"/>
    <w:basedOn w:val="a"/>
    <w:uiPriority w:val="1"/>
    <w:qFormat/>
    <w:rsid w:val="006253AF"/>
    <w:rPr>
      <w:rFonts w:ascii="宋体" w:eastAsia="宋体" w:hAnsi="宋体" w:cs="宋体"/>
    </w:rPr>
  </w:style>
  <w:style w:type="paragraph" w:customStyle="1" w:styleId="10">
    <w:name w:val="样式1"/>
    <w:basedOn w:val="a3"/>
    <w:qFormat/>
    <w:rsid w:val="006253AF"/>
    <w:pPr>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EED5E-4D18-4ABD-B1CA-7CA40DA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关于举办第二十七期防腐蚀工程师技术资格认证培训和考试的通知</dc:title>
  <dc:creator>LiJQ</dc:creator>
  <cp:lastModifiedBy>xbany</cp:lastModifiedBy>
  <cp:revision>6</cp:revision>
  <dcterms:created xsi:type="dcterms:W3CDTF">2018-11-09T04:46:00Z</dcterms:created>
  <dcterms:modified xsi:type="dcterms:W3CDTF">2018-11-09T04:56:00Z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WPS Office</vt:lpwstr>
  </property>
  <property fmtid="{D5CDD505-2E9C-101B-9397-08002B2CF9AE}" pid="4" name="LastSaved">
    <vt:filetime>2018-10-30T00:00:00Z</vt:filetime>
  </property>
  <property fmtid="{D5CDD505-2E9C-101B-9397-08002B2CF9AE}" pid="5" name="KSOProductBuildVer">
    <vt:lpwstr>2052-10.1.0.7520</vt:lpwstr>
  </property>
</Properties>
</file>